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7D0B6" w14:textId="77777777" w:rsidR="00506B90" w:rsidRPr="00E974A9" w:rsidRDefault="00506B90" w:rsidP="00E974A9">
      <w:pPr>
        <w:spacing w:after="0" w:line="240" w:lineRule="auto"/>
        <w:jc w:val="both"/>
        <w:rPr>
          <w:rFonts w:eastAsiaTheme="minorEastAsia" w:cstheme="minorHAnsi"/>
          <w:shd w:val="clear" w:color="auto" w:fill="FFFFFF"/>
          <w:lang w:eastAsia="ro-RO"/>
        </w:rPr>
      </w:pPr>
    </w:p>
    <w:p w14:paraId="56F2758E" w14:textId="6EFBEC13" w:rsidR="00396C1B" w:rsidRPr="00E974A9" w:rsidRDefault="00396C1B" w:rsidP="00E974A9">
      <w:pPr>
        <w:spacing w:after="0" w:line="240" w:lineRule="auto"/>
        <w:ind w:left="426" w:hanging="201"/>
        <w:jc w:val="both"/>
        <w:rPr>
          <w:rFonts w:eastAsiaTheme="minorEastAsia" w:cstheme="minorHAnsi"/>
          <w:b/>
          <w:bCs/>
          <w:lang w:eastAsia="ro-RO"/>
        </w:rPr>
      </w:pPr>
      <w:r w:rsidRPr="00E974A9">
        <w:rPr>
          <w:rFonts w:eastAsiaTheme="minorEastAsia" w:cstheme="minorHAnsi"/>
          <w:lang w:eastAsia="ro-RO"/>
        </w:rPr>
        <w:t xml:space="preserve">                                                             </w:t>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005D6919" w:rsidRPr="00E974A9">
        <w:rPr>
          <w:rFonts w:eastAsiaTheme="minorEastAsia" w:cstheme="minorHAnsi"/>
          <w:lang w:eastAsia="ro-RO"/>
        </w:rPr>
        <w:t xml:space="preserve">                    </w:t>
      </w:r>
      <w:r w:rsidRPr="00E974A9">
        <w:rPr>
          <w:rFonts w:eastAsiaTheme="minorEastAsia" w:cstheme="minorHAnsi"/>
          <w:b/>
          <w:bCs/>
          <w:lang w:eastAsia="ro-RO"/>
        </w:rPr>
        <w:t xml:space="preserve">Anexa </w:t>
      </w:r>
      <w:r w:rsidR="00907D8E" w:rsidRPr="00E974A9">
        <w:rPr>
          <w:rFonts w:eastAsiaTheme="minorEastAsia" w:cstheme="minorHAnsi"/>
          <w:b/>
          <w:bCs/>
          <w:lang w:eastAsia="ro-RO"/>
        </w:rPr>
        <w:t>10</w:t>
      </w:r>
    </w:p>
    <w:tbl>
      <w:tblPr>
        <w:tblW w:w="10763" w:type="dxa"/>
        <w:tblBorders>
          <w:insideH w:val="single" w:sz="4" w:space="0" w:color="333333"/>
          <w:insideV w:val="single" w:sz="4" w:space="0" w:color="003366"/>
        </w:tblBorders>
        <w:tblLook w:val="0000" w:firstRow="0" w:lastRow="0" w:firstColumn="0" w:lastColumn="0" w:noHBand="0" w:noVBand="0"/>
      </w:tblPr>
      <w:tblGrid>
        <w:gridCol w:w="10763"/>
      </w:tblGrid>
      <w:tr w:rsidR="000A4BFD" w:rsidRPr="00E974A9" w14:paraId="333FF41D" w14:textId="77777777" w:rsidTr="000A4BFD">
        <w:trPr>
          <w:trHeight w:val="1270"/>
        </w:trPr>
        <w:tc>
          <w:tcPr>
            <w:tcW w:w="10763" w:type="dxa"/>
          </w:tcPr>
          <w:p w14:paraId="7B8BDC16" w14:textId="77777777" w:rsidR="000A4BFD" w:rsidRPr="00E974A9" w:rsidRDefault="00907D8E" w:rsidP="00E974A9">
            <w:pPr>
              <w:spacing w:after="0" w:line="240" w:lineRule="auto"/>
              <w:jc w:val="both"/>
              <w:rPr>
                <w:rFonts w:eastAsia="Times New Roman" w:cstheme="minorHAnsi"/>
                <w:b/>
                <w:color w:val="2F5496" w:themeColor="accent1" w:themeShade="BF"/>
              </w:rPr>
            </w:pPr>
            <w:r w:rsidRPr="00E974A9">
              <w:rPr>
                <w:rFonts w:eastAsia="Times New Roman" w:cstheme="minorHAnsi"/>
                <w:b/>
                <w:color w:val="2F5496" w:themeColor="accent1" w:themeShade="BF"/>
              </w:rPr>
              <w:t>Program Regional  Sud-Est 2021-2027</w:t>
            </w:r>
          </w:p>
          <w:p w14:paraId="553B3BDC" w14:textId="4F6F4A8D" w:rsidR="00907D8E" w:rsidRPr="00E974A9" w:rsidRDefault="005D6919" w:rsidP="00E974A9">
            <w:pPr>
              <w:spacing w:after="0" w:line="240" w:lineRule="auto"/>
              <w:jc w:val="both"/>
              <w:rPr>
                <w:rFonts w:eastAsia="Times New Roman" w:cstheme="minorHAnsi"/>
                <w:b/>
                <w:color w:val="2F5496" w:themeColor="accent1" w:themeShade="BF"/>
              </w:rPr>
            </w:pPr>
            <w:r w:rsidRPr="00E974A9">
              <w:rPr>
                <w:rFonts w:eastAsia="Times New Roman" w:cstheme="minorHAnsi"/>
                <w:b/>
                <w:color w:val="2F5496" w:themeColor="accent1" w:themeShade="BF"/>
              </w:rPr>
              <w:t>Prioritatea 5 - O regiune educată</w:t>
            </w:r>
          </w:p>
          <w:p w14:paraId="74F352D8" w14:textId="3F87222A" w:rsidR="00907D8E" w:rsidRPr="00E974A9" w:rsidRDefault="005D6919" w:rsidP="00E974A9">
            <w:pPr>
              <w:spacing w:after="0" w:line="240" w:lineRule="auto"/>
              <w:jc w:val="both"/>
              <w:rPr>
                <w:rFonts w:eastAsia="Times New Roman" w:cstheme="minorHAnsi"/>
                <w:b/>
                <w:color w:val="2F5496" w:themeColor="accent1" w:themeShade="BF"/>
              </w:rPr>
            </w:pPr>
            <w:r w:rsidRPr="00E974A9">
              <w:rPr>
                <w:rFonts w:eastAsia="Times New Roman" w:cstheme="minorHAnsi"/>
                <w:b/>
                <w:color w:val="2F5496" w:themeColor="accent1" w:themeShade="BF"/>
              </w:rPr>
              <w:t xml:space="preserve">Obiectiv Specific 4.2. - Îmbunătățirea accesului la servicii și favorabile incluziunii și de calitate în educație, formare </w:t>
            </w:r>
            <w:r w:rsidR="000A4BFD" w:rsidRPr="00E974A9">
              <w:rPr>
                <w:rFonts w:eastAsia="Times New Roman" w:cstheme="minorHAnsi"/>
                <w:b/>
                <w:color w:val="2F5496" w:themeColor="accent1" w:themeShade="BF"/>
              </w:rPr>
              <w:t xml:space="preserve">  </w:t>
            </w:r>
            <w:r w:rsidRPr="00E974A9">
              <w:rPr>
                <w:rFonts w:eastAsia="Times New Roman" w:cstheme="minorHAnsi"/>
                <w:b/>
                <w:color w:val="2F5496" w:themeColor="accent1" w:themeShade="BF"/>
              </w:rPr>
              <w:t>și învățare pe tot parcursul vieții prin dezvoltarea infrastructurii accesibile, inclusiv prin promovarea rezilienței pentru educația și formarea la distanță și online (FEDR)</w:t>
            </w:r>
          </w:p>
          <w:p w14:paraId="133ACCC2" w14:textId="3E368DEF" w:rsidR="005B551D" w:rsidRPr="00E974A9" w:rsidRDefault="005B551D" w:rsidP="00E974A9">
            <w:pPr>
              <w:spacing w:after="0" w:line="240" w:lineRule="auto"/>
              <w:jc w:val="both"/>
              <w:rPr>
                <w:rFonts w:eastAsia="Times New Roman" w:cstheme="minorHAnsi"/>
                <w:b/>
                <w:color w:val="2F5496" w:themeColor="accent1" w:themeShade="BF"/>
              </w:rPr>
            </w:pPr>
            <w:r w:rsidRPr="00E974A9">
              <w:rPr>
                <w:rFonts w:eastAsia="Times New Roman" w:cstheme="minorHAnsi"/>
                <w:b/>
                <w:bCs/>
                <w:color w:val="2F5496" w:themeColor="accent1" w:themeShade="BF"/>
              </w:rPr>
              <w:t xml:space="preserve">Acțiunea 5.2 - </w:t>
            </w:r>
            <w:r w:rsidRPr="00E974A9">
              <w:rPr>
                <w:rFonts w:eastAsia="Times New Roman" w:cstheme="minorHAnsi"/>
                <w:b/>
                <w:color w:val="2F5496" w:themeColor="accent1" w:themeShade="BF"/>
              </w:rPr>
              <w:t xml:space="preserve">Dezvoltarea infrastructurii educaționale la nivelul învățământului primar și secundar      </w:t>
            </w:r>
          </w:p>
          <w:p w14:paraId="603D68CF" w14:textId="045F1AB5" w:rsidR="00A03D1B" w:rsidRPr="00E974A9" w:rsidRDefault="005D6919" w:rsidP="00E974A9">
            <w:pPr>
              <w:spacing w:after="0" w:line="240" w:lineRule="auto"/>
              <w:jc w:val="both"/>
              <w:rPr>
                <w:rFonts w:cstheme="minorHAnsi"/>
                <w:b/>
                <w:color w:val="2F5496" w:themeColor="accent1" w:themeShade="BF"/>
              </w:rPr>
            </w:pPr>
            <w:r w:rsidRPr="00E974A9">
              <w:rPr>
                <w:rFonts w:eastAsia="Times New Roman" w:cstheme="minorHAnsi"/>
                <w:b/>
                <w:color w:val="2F5496" w:themeColor="accent1" w:themeShade="BF"/>
              </w:rPr>
              <w:t xml:space="preserve">Apel </w:t>
            </w:r>
            <w:r w:rsidR="005B551D" w:rsidRPr="00E974A9">
              <w:rPr>
                <w:rFonts w:eastAsia="Times New Roman" w:cstheme="minorHAnsi"/>
                <w:b/>
                <w:bCs/>
                <w:color w:val="2F5496" w:themeColor="accent1" w:themeShade="BF"/>
              </w:rPr>
              <w:t>PRSE/5.2/1/2025</w:t>
            </w:r>
            <w:bookmarkStart w:id="0" w:name="_Hlk92707683"/>
            <w:r w:rsidR="005B551D" w:rsidRPr="00E974A9">
              <w:rPr>
                <w:rFonts w:eastAsia="Times New Roman" w:cstheme="minorHAnsi"/>
                <w:b/>
                <w:bCs/>
                <w:color w:val="2F5496" w:themeColor="accent1" w:themeShade="BF"/>
              </w:rPr>
              <w:t xml:space="preserve"> </w:t>
            </w:r>
          </w:p>
          <w:bookmarkEnd w:id="0"/>
          <w:p w14:paraId="00046205" w14:textId="77777777" w:rsidR="000A4BFD" w:rsidRPr="00E974A9" w:rsidRDefault="00D05227" w:rsidP="00E974A9">
            <w:pPr>
              <w:spacing w:after="0" w:line="240" w:lineRule="auto"/>
              <w:jc w:val="both"/>
              <w:rPr>
                <w:rFonts w:cstheme="minorHAnsi"/>
                <w:b/>
                <w:color w:val="2F5496" w:themeColor="accent1" w:themeShade="BF"/>
              </w:rPr>
            </w:pPr>
            <w:r w:rsidRPr="00E974A9">
              <w:rPr>
                <w:rFonts w:cstheme="minorHAnsi"/>
                <w:b/>
                <w:color w:val="2F5496" w:themeColor="accent1" w:themeShade="BF"/>
              </w:rPr>
              <w:t>Beneficiar:..............</w:t>
            </w:r>
          </w:p>
          <w:p w14:paraId="2777F6E1" w14:textId="1818871F" w:rsidR="00D05227" w:rsidRPr="00E974A9" w:rsidRDefault="00D05227" w:rsidP="00E974A9">
            <w:pPr>
              <w:spacing w:after="0" w:line="240" w:lineRule="auto"/>
              <w:jc w:val="both"/>
              <w:rPr>
                <w:rFonts w:cstheme="minorHAnsi"/>
                <w:b/>
                <w:color w:val="2F5496" w:themeColor="accent1" w:themeShade="BF"/>
              </w:rPr>
            </w:pPr>
            <w:r w:rsidRPr="00E974A9">
              <w:rPr>
                <w:rFonts w:cstheme="minorHAnsi"/>
                <w:b/>
                <w:color w:val="2F5496" w:themeColor="accent1" w:themeShade="BF"/>
              </w:rPr>
              <w:t>Titlu proiect:..........</w:t>
            </w:r>
          </w:p>
          <w:p w14:paraId="45CF0D59" w14:textId="19203564" w:rsidR="005D6919" w:rsidRPr="00E974A9" w:rsidRDefault="00D05227" w:rsidP="00E974A9">
            <w:pPr>
              <w:spacing w:after="0" w:line="240" w:lineRule="auto"/>
              <w:rPr>
                <w:rFonts w:eastAsia="Times New Roman" w:cstheme="minorHAnsi"/>
                <w:b/>
                <w:caps/>
                <w:color w:val="2F5496" w:themeColor="accent1" w:themeShade="BF"/>
              </w:rPr>
            </w:pPr>
            <w:r w:rsidRPr="00E974A9">
              <w:rPr>
                <w:rFonts w:eastAsia="Times New Roman" w:cstheme="minorHAnsi"/>
                <w:b/>
                <w:color w:val="2F5496" w:themeColor="accent1" w:themeShade="BF"/>
              </w:rPr>
              <w:t>Cod SMIS: &lt;cod SMIS&gt;</w:t>
            </w:r>
          </w:p>
        </w:tc>
      </w:tr>
    </w:tbl>
    <w:p w14:paraId="477F6B1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p>
    <w:p w14:paraId="7E3BCF2E" w14:textId="77777777" w:rsidR="007B0EC1" w:rsidRPr="00E974A9" w:rsidRDefault="007B0EC1" w:rsidP="00E974A9">
      <w:pPr>
        <w:tabs>
          <w:tab w:val="left" w:pos="284"/>
        </w:tabs>
        <w:spacing w:after="0" w:line="240" w:lineRule="auto"/>
        <w:ind w:left="284" w:right="-613"/>
        <w:jc w:val="center"/>
        <w:rPr>
          <w:rFonts w:eastAsiaTheme="minorEastAsia" w:cstheme="minorHAnsi"/>
          <w:b/>
          <w:bCs/>
          <w:lang w:eastAsia="ro-RO"/>
        </w:rPr>
      </w:pPr>
      <w:r w:rsidRPr="00E974A9">
        <w:rPr>
          <w:rFonts w:eastAsiaTheme="minorEastAsia" w:cstheme="minorHAnsi"/>
          <w:b/>
          <w:bCs/>
          <w:lang w:eastAsia="ro-RO"/>
        </w:rPr>
        <w:t>CONTRACT DE FINANŢARE</w:t>
      </w:r>
    </w:p>
    <w:p w14:paraId="57880DA6" w14:textId="77777777" w:rsidR="007B0EC1" w:rsidRPr="00E974A9" w:rsidRDefault="007B0EC1" w:rsidP="00E974A9">
      <w:pPr>
        <w:tabs>
          <w:tab w:val="left" w:pos="284"/>
        </w:tabs>
        <w:spacing w:after="0" w:line="240" w:lineRule="auto"/>
        <w:ind w:left="284" w:right="-613"/>
        <w:jc w:val="center"/>
        <w:rPr>
          <w:rFonts w:eastAsiaTheme="minorEastAsia" w:cstheme="minorHAnsi"/>
          <w:b/>
          <w:bCs/>
          <w:lang w:eastAsia="ro-RO"/>
        </w:rPr>
      </w:pPr>
    </w:p>
    <w:p w14:paraId="19806F8D"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I. Părțile</w:t>
      </w:r>
    </w:p>
    <w:p w14:paraId="6F442A51"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p>
    <w:p w14:paraId="25186B2D" w14:textId="6AD9DD0D" w:rsidR="007B0EC1" w:rsidRPr="00E974A9" w:rsidRDefault="00725F8D" w:rsidP="00E974A9">
      <w:pPr>
        <w:tabs>
          <w:tab w:val="left" w:pos="284"/>
        </w:tabs>
        <w:spacing w:after="0" w:line="240" w:lineRule="auto"/>
        <w:ind w:left="284" w:right="-613"/>
        <w:jc w:val="both"/>
        <w:rPr>
          <w:rFonts w:eastAsiaTheme="minorEastAsia" w:cstheme="minorHAnsi"/>
          <w:lang w:eastAsia="ro-RO"/>
        </w:rPr>
      </w:pPr>
      <w:r w:rsidRPr="00E974A9">
        <w:rPr>
          <w:rFonts w:eastAsia="Times New Roman" w:cstheme="minorHAnsi"/>
          <w:shd w:val="clear" w:color="auto" w:fill="FFFFFF"/>
          <w:lang w:eastAsia="ro-RO"/>
        </w:rPr>
        <w:t xml:space="preserve">AGENȚIA PENTRU DEZVOLTARE REGIONALĂ A REGIUNII DE DEZVOLTARE SUD – EST (ADR SE), 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w:t>
      </w:r>
      <w:r w:rsidR="00176677">
        <w:rPr>
          <w:rFonts w:eastAsia="Times New Roman" w:cstheme="minorHAnsi"/>
          <w:shd w:val="clear" w:color="auto" w:fill="FFFFFF"/>
          <w:lang w:eastAsia="ro-RO"/>
        </w:rPr>
        <w:t>................................................</w:t>
      </w:r>
      <w:r w:rsidRPr="00E974A9">
        <w:rPr>
          <w:rFonts w:eastAsia="Times New Roman" w:cstheme="minorHAnsi"/>
          <w:shd w:val="clear" w:color="auto" w:fill="FFFFFF"/>
          <w:lang w:eastAsia="ro-RO"/>
        </w:rPr>
        <w:t>, în calitate de Șef AM PR SE, denumită în cele ce urmează AM</w:t>
      </w:r>
      <w:r w:rsidR="007B0EC1" w:rsidRPr="00E974A9">
        <w:rPr>
          <w:rFonts w:eastAsiaTheme="minorEastAsia" w:cstheme="minorHAnsi"/>
          <w:lang w:eastAsia="ro-RO"/>
        </w:rPr>
        <w:t>,</w:t>
      </w:r>
    </w:p>
    <w:p w14:paraId="34D459A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p>
    <w:p w14:paraId="448D9FA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w:t>
      </w:r>
      <w:r w:rsidRPr="00E974A9">
        <w:rPr>
          <w:rFonts w:eastAsiaTheme="minorEastAsia" w:cstheme="minorHAnsi"/>
          <w:lang w:eastAsia="ro-RO"/>
        </w:rPr>
        <w:t> </w:t>
      </w:r>
      <w:r w:rsidRPr="00E974A9">
        <w:rPr>
          <w:rFonts w:eastAsiaTheme="minorEastAsia" w:cstheme="minorHAnsi"/>
          <w:lang w:eastAsia="ro-RO"/>
        </w:rPr>
        <w:t>și</w:t>
      </w:r>
    </w:p>
    <w:p w14:paraId="08327581" w14:textId="7D2A21F8"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w:t>
      </w:r>
      <w:r w:rsidRPr="00E974A9">
        <w:rPr>
          <w:rFonts w:eastAsiaTheme="minorEastAsia" w:cstheme="minorHAnsi"/>
          <w:lang w:eastAsia="ro-RO"/>
        </w:rPr>
        <w:t> </w:t>
      </w:r>
      <w:r w:rsidRPr="00E974A9">
        <w:rPr>
          <w:rFonts w:eastAsiaTheme="minorEastAsia" w:cstheme="minorHAnsi"/>
          <w:lang w:eastAsia="ro-RO"/>
        </w:rPr>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14:paraId="12D2934F" w14:textId="75E1028D"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au convenit încheierea prezentului contract, în următoarele condiții:</w:t>
      </w:r>
    </w:p>
    <w:p w14:paraId="542BE53D"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3369EF1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II. Precizări prealabile</w:t>
      </w:r>
    </w:p>
    <w:p w14:paraId="0205A0A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În prezentul contract de finanțare, cu excepția situațiilor când contextul cere altfel sau a unei prevederi contrare:</w:t>
      </w:r>
    </w:p>
    <w:p w14:paraId="2CF08D4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cuvintele care indică singularul includ și pluralul, iar cuvintele care indică pluralul includ și singularul;</w:t>
      </w:r>
    </w:p>
    <w:p w14:paraId="236853C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cuvintele care indică un gen includ toate genurile;</w:t>
      </w:r>
    </w:p>
    <w:p w14:paraId="7463D81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termenul „zi“ reprezintă zi calendaristică dacă nu se specifică altfel;</w:t>
      </w:r>
    </w:p>
    <w:p w14:paraId="35666E9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35AD1DD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e) termenul de „destinatar final“ are înțelesul prevăzut de art. 2 pct. 18 din Regulamentul (UE) 2021/1.060;</w:t>
      </w:r>
    </w:p>
    <w:p w14:paraId="4D5DFD5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f) termenul de „relocare“ are înțelesul prevăzut de art. 2 pct. 27 din Regulamentul (UE) 2021/1.060;</w:t>
      </w:r>
    </w:p>
    <w:p w14:paraId="29CDF78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D9EFED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lastRenderedPageBreak/>
        <w:t>h) în înțelesul prezentului contract de finanțare și al anexelor acestuia, trimiterile la actele normative includ și modificările și completările ulterioare ale acestora, precum și orice alte acte normative subsecvente;</w:t>
      </w:r>
    </w:p>
    <w:p w14:paraId="37A277E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EDEF34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j) în înțelesul prezentului contract de finanțare, atunci când proiectul se implementează în parteneriat, prin „Beneficiar“ se înțelege întregul parteneriat (lider de parteneriat și parteneri);</w:t>
      </w:r>
    </w:p>
    <w:p w14:paraId="7A277EC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k) în înțelesul prezentului contract de finanțare orice referire la contract se va interpreta ca fiind făcută atât la contract, cât și la anexele acestuia;</w:t>
      </w:r>
    </w:p>
    <w:p w14:paraId="5838452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l) în înțelesul prezentului contract de finanțare, dacă prin acte normative nu se prevede altfel, termenele (inclusiv durata contractului) se calculează după cum urmează:</w:t>
      </w:r>
    </w:p>
    <w:p w14:paraId="01C0E7E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(i)   când termenul este stabilit pe luni, el se împlinește în ziua corespunzătoare din ultima lună. Dacă ultima lună nu are o zi corespunzătoare celei în care termenul a început să curgă, termenul se împlinește în ultima zi a acestei luni;</w:t>
      </w:r>
    </w:p>
    <w:p w14:paraId="608DEF8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(ii)  când termenul este stabilit pe zile, acesta începe să curgă în ziua intrării în vigoare a contractului și se împlinește la ora 24.00 din ultima zi;</w:t>
      </w:r>
    </w:p>
    <w:p w14:paraId="402BAB2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(iii) când termenul este stabilit atât pe luni, cât și pe zile, termenul se calculează aplicând regulile stabilite la pct. (i), iar termenul pe zile curge în continuarea celui stabilit pe luni și se împlinește la ora 24.00 din ultima zi;</w:t>
      </w:r>
    </w:p>
    <w:p w14:paraId="6651A0C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(iv) dacă ultima zi a termenului este o zi nelucrătoare, termenul se consideră împlinit la sfârșitul primei zile lucrătoare care îi urmează;</w:t>
      </w:r>
    </w:p>
    <w:p w14:paraId="6490DEA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m)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24BBBFD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Finanțarea nerambursabilă acordată Beneficiarului este stabilită în termenii și condițiile prezentului contract de finanțare.</w:t>
      </w:r>
    </w:p>
    <w:p w14:paraId="173BBE6E" w14:textId="3306457B" w:rsidR="000A4BFD"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12A43DE1"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38D9F5B3"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III. Condiții generale</w:t>
      </w:r>
    </w:p>
    <w:p w14:paraId="1CB39C1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p>
    <w:p w14:paraId="3178ADF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w:t>
      </w:r>
    </w:p>
    <w:p w14:paraId="7DB6EE1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Obiectul contractului de finanțare</w:t>
      </w:r>
    </w:p>
    <w:p w14:paraId="6DD8D0E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31D2309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Beneficiarul se angajează să implementeze proiectul, în conformitate cu prevederile cuprinse în prezentul contract de finanțare, inclusiv anexele care fac parte din acesta, și cu legislația europeană și națională aplicabilă.</w:t>
      </w:r>
    </w:p>
    <w:p w14:paraId="679DE2A5" w14:textId="69C61065"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AM se angajează să plătească finanțarea nerambursabilă la termenele și în condițiile prevăzute în prezentul contract și în conformitate cu legislația europeană și națională aplicabilă.</w:t>
      </w:r>
    </w:p>
    <w:p w14:paraId="6E6FDFEF"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2F0CC81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2</w:t>
      </w:r>
    </w:p>
    <w:p w14:paraId="186495F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Durata contractului</w:t>
      </w:r>
    </w:p>
    <w:p w14:paraId="65D8D68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Contractul de finanțare intră în vigoare și produce efecte de la data semnării de către ultima parte.</w:t>
      </w:r>
    </w:p>
    <w:p w14:paraId="4AAAD7A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720F18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5DD735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7B9DF6F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5 ani,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76193ED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încetarea unei activități productive sau transferul acesteia în afara regiunii de nivel NUTS 2 în care a primit sprijin;</w:t>
      </w:r>
    </w:p>
    <w:p w14:paraId="418BE25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o modificare a proprietății asupra unui element de infrastructură care conferă un avantaj nejustificat unei întreprinderi sau unui organism public;</w:t>
      </w:r>
    </w:p>
    <w:p w14:paraId="2E762A2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o modificare substanțială care afectează natura, obiectivele sau condițiile de implementare a proiectului și care ar conduce la subminarea obiectivelor inițiale ale acestuia.</w:t>
      </w:r>
    </w:p>
    <w:p w14:paraId="063BBCC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 prin Condiții specifice/Ghidul solicitantului, calculate de la efectuarea plății finale în cadrul prezentului contract, sau pentru durata prevăzută în reglementările privind ajutorul de stat, oricare dintre acestea este mai mare.</w:t>
      </w:r>
    </w:p>
    <w:p w14:paraId="1CD3C307" w14:textId="41E68B13"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4472236E"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02EDAA3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3</w:t>
      </w:r>
    </w:p>
    <w:p w14:paraId="72A74B6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Valoarea contractului de finanțare</w:t>
      </w:r>
    </w:p>
    <w:p w14:paraId="1703B4D1" w14:textId="0AED7965" w:rsidR="007B0EC1" w:rsidRPr="00E974A9" w:rsidRDefault="007B0EC1" w:rsidP="00E974A9">
      <w:pPr>
        <w:pStyle w:val="ListParagraph"/>
        <w:numPr>
          <w:ilvl w:val="0"/>
          <w:numId w:val="34"/>
        </w:numPr>
        <w:tabs>
          <w:tab w:val="left" w:pos="284"/>
        </w:tabs>
        <w:spacing w:after="0" w:line="240" w:lineRule="auto"/>
        <w:ind w:right="-613"/>
        <w:jc w:val="both"/>
        <w:rPr>
          <w:rFonts w:eastAsiaTheme="minorEastAsia" w:cstheme="minorHAnsi"/>
          <w:lang w:eastAsia="ro-RO"/>
        </w:rPr>
      </w:pPr>
      <w:r w:rsidRPr="00E974A9">
        <w:rPr>
          <w:rFonts w:eastAsiaTheme="minorEastAsia" w:cstheme="minorHAnsi"/>
          <w:lang w:eastAsia="ro-RO"/>
        </w:rPr>
        <w:t>Valoarea totală a contractului este de ........... lei (valoarea în litere), după cum urmează:</w:t>
      </w:r>
    </w:p>
    <w:p w14:paraId="6E71EB2F" w14:textId="77777777" w:rsidR="0072527A" w:rsidRPr="00E974A9" w:rsidRDefault="0072527A" w:rsidP="00E974A9">
      <w:pPr>
        <w:pStyle w:val="ListParagraph"/>
        <w:tabs>
          <w:tab w:val="left" w:pos="284"/>
        </w:tabs>
        <w:spacing w:after="0" w:line="240" w:lineRule="auto"/>
        <w:ind w:left="644" w:right="-613"/>
        <w:jc w:val="both"/>
        <w:rPr>
          <w:rFonts w:eastAsiaTheme="minorEastAsia" w:cstheme="minorHAnsi"/>
          <w:lang w:eastAsia="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86"/>
        <w:gridCol w:w="938"/>
        <w:gridCol w:w="1083"/>
        <w:gridCol w:w="940"/>
        <w:gridCol w:w="1086"/>
        <w:gridCol w:w="682"/>
        <w:gridCol w:w="789"/>
        <w:gridCol w:w="1874"/>
        <w:gridCol w:w="1243"/>
      </w:tblGrid>
      <w:tr w:rsidR="00EB290B" w:rsidRPr="00E974A9" w14:paraId="4D12CA9E"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51A2ECAB" w14:textId="77777777" w:rsidR="00EB290B" w:rsidRPr="00E974A9" w:rsidRDefault="00EB290B" w:rsidP="00E974A9">
            <w:pPr>
              <w:spacing w:after="0" w:line="240" w:lineRule="auto"/>
              <w:jc w:val="both"/>
              <w:rPr>
                <w:rFonts w:eastAsiaTheme="minorEastAsia" w:cstheme="minorHAnsi"/>
                <w:lang w:eastAsia="ro-RO"/>
              </w:rPr>
            </w:pPr>
            <w:r w:rsidRPr="00E974A9">
              <w:rPr>
                <w:rFonts w:eastAsiaTheme="minorEastAsia" w:cstheme="minorHAnsi"/>
                <w:color w:val="000000"/>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25E4432"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eligibilă nerambursabilă din partea fondurilor</w:t>
            </w:r>
          </w:p>
          <w:p w14:paraId="256B1778"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18702040"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2091FFEF"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142EA5"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totală neeligibilă a proiectului, incl.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4E39F8"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totală a proiectului</w:t>
            </w:r>
          </w:p>
        </w:tc>
      </w:tr>
      <w:tr w:rsidR="00EB290B" w:rsidRPr="00E974A9" w14:paraId="091A0F51"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64F3DBF9"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4AD1B8"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5C8020"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ABFDE7"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385C30"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56C09"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7E83DD"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959305"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9360992"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r>
      <w:tr w:rsidR="00EB290B" w:rsidRPr="00E974A9" w14:paraId="4CC8FD0E"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47CA51C5"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1=2+3+4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AFC703"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28CC3"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8F0A67"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8EEB1C" w14:textId="0EFDCE2C"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3</w:t>
            </w:r>
            <w:r w:rsidR="00AB09B5">
              <w:rPr>
                <w:rFonts w:eastAsiaTheme="minorEastAsia" w:cstheme="minorHAnsi"/>
                <w:color w:val="000000"/>
                <w:lang w:eastAsia="ro-RO"/>
              </w:rPr>
              <w:t>*</w:t>
            </w:r>
            <w:r w:rsidRPr="00E974A9">
              <w:rPr>
                <w:rFonts w:eastAsiaTheme="minorEastAsia" w:cstheme="minorHAnsi"/>
                <w:color w:val="000000"/>
                <w:lang w:eastAsia="ro-RO"/>
              </w:rPr>
              <w:t>1</w:t>
            </w:r>
            <w:r w:rsidR="00AB09B5">
              <w:rPr>
                <w:rFonts w:eastAsiaTheme="minorEastAsia" w:cstheme="minorHAnsi"/>
                <w:color w:val="00000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DE54E7"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6C29E9"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90C38E"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AB1EC9" w14:textId="77777777" w:rsidR="00EB290B" w:rsidRPr="00E974A9" w:rsidRDefault="00EB290B"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6=1+5</w:t>
            </w:r>
          </w:p>
        </w:tc>
      </w:tr>
      <w:tr w:rsidR="00EB290B" w:rsidRPr="00E974A9" w14:paraId="135D0C65"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55A0DBA0" w14:textId="77777777" w:rsidR="00EB290B" w:rsidRPr="00E974A9" w:rsidRDefault="00EB290B" w:rsidP="00E974A9">
            <w:pPr>
              <w:autoSpaceDE w:val="0"/>
              <w:autoSpaceDN w:val="0"/>
              <w:spacing w:after="0" w:line="240" w:lineRule="auto"/>
              <w:rPr>
                <w:rFonts w:eastAsia="Verdana" w:cstheme="minorHAnsi"/>
                <w:color w:val="00000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16654A" w14:textId="77777777" w:rsidR="00EB290B" w:rsidRPr="00E974A9" w:rsidRDefault="00EB290B"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388B64" w14:textId="77777777" w:rsidR="00EB290B" w:rsidRPr="00E974A9" w:rsidRDefault="00EB290B"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486E6C" w14:textId="77777777" w:rsidR="00EB290B" w:rsidRPr="00E974A9" w:rsidRDefault="00EB290B"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C0D8B6" w14:textId="77777777" w:rsidR="00EB290B" w:rsidRPr="00E974A9" w:rsidRDefault="00EB290B"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468FCA" w14:textId="77777777" w:rsidR="00EB290B" w:rsidRPr="00E974A9" w:rsidRDefault="00EB290B"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71D3C" w14:textId="77777777" w:rsidR="00EB290B" w:rsidRPr="00E974A9" w:rsidRDefault="00EB290B"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F9735E" w14:textId="77777777" w:rsidR="00EB290B" w:rsidRPr="00E974A9" w:rsidRDefault="00EB290B"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CBBEA2" w14:textId="77777777" w:rsidR="00EB290B" w:rsidRPr="00E974A9" w:rsidRDefault="00EB290B" w:rsidP="00E974A9">
            <w:pPr>
              <w:spacing w:after="0" w:line="240" w:lineRule="auto"/>
              <w:rPr>
                <w:rFonts w:eastAsia="Times New Roman" w:cstheme="minorHAnsi"/>
                <w:lang w:eastAsia="ro-RO"/>
              </w:rPr>
            </w:pPr>
          </w:p>
        </w:tc>
      </w:tr>
    </w:tbl>
    <w:p w14:paraId="707646A5" w14:textId="77777777" w:rsidR="00667DEA" w:rsidRPr="00E974A9" w:rsidRDefault="00667DEA" w:rsidP="00E974A9">
      <w:pPr>
        <w:tabs>
          <w:tab w:val="left" w:pos="284"/>
        </w:tabs>
        <w:spacing w:after="0" w:line="240" w:lineRule="auto"/>
        <w:ind w:right="-613"/>
        <w:jc w:val="both"/>
        <w:rPr>
          <w:rFonts w:eastAsiaTheme="minorEastAsia" w:cstheme="minorHAnsi"/>
          <w:strike/>
          <w:lang w:eastAsia="ro-RO"/>
        </w:rPr>
      </w:pPr>
    </w:p>
    <w:p w14:paraId="711EA1C9" w14:textId="77777777" w:rsidR="007B0EC1" w:rsidRPr="00E974A9" w:rsidRDefault="007B0EC1" w:rsidP="00E974A9">
      <w:pPr>
        <w:tabs>
          <w:tab w:val="left" w:pos="284"/>
        </w:tabs>
        <w:spacing w:after="0" w:line="240" w:lineRule="auto"/>
        <w:ind w:left="284" w:right="-613"/>
        <w:jc w:val="both"/>
        <w:rPr>
          <w:rFonts w:eastAsiaTheme="minorEastAsia" w:cstheme="minorHAnsi"/>
          <w:strike/>
          <w:lang w:eastAsia="ro-RO"/>
        </w:rPr>
      </w:pPr>
    </w:p>
    <w:p w14:paraId="3F319E9F" w14:textId="77777777" w:rsidR="007B0EC1" w:rsidRPr="00E974A9" w:rsidRDefault="007B0EC1" w:rsidP="00E974A9">
      <w:pPr>
        <w:shd w:val="clear" w:color="auto" w:fill="E7E6E6" w:themeFill="background2"/>
        <w:tabs>
          <w:tab w:val="left" w:pos="284"/>
        </w:tabs>
        <w:spacing w:after="0" w:line="240" w:lineRule="auto"/>
        <w:ind w:right="-613"/>
        <w:jc w:val="both"/>
        <w:rPr>
          <w:rFonts w:eastAsiaTheme="minorEastAsia" w:cstheme="minorHAnsi"/>
          <w:lang w:val="it-IT" w:eastAsia="ro-RO"/>
        </w:rPr>
      </w:pPr>
      <w:r w:rsidRPr="00E974A9">
        <w:rPr>
          <w:rFonts w:eastAsiaTheme="minorEastAsia" w:cstheme="minorHAnsi"/>
          <w:i/>
          <w:iCs/>
          <w:lang w:eastAsia="ro-RO"/>
        </w:rPr>
        <w:t>Pentru proiectele implementate în parteneriat se va adăuga paragraful următor</w:t>
      </w:r>
      <w:r w:rsidRPr="00E974A9">
        <w:rPr>
          <w:rFonts w:eastAsiaTheme="minorEastAsia" w:cstheme="minorHAnsi"/>
          <w:i/>
          <w:iCs/>
          <w:lang w:val="it-IT" w:eastAsia="ro-RO"/>
        </w:rPr>
        <w:t>:</w:t>
      </w:r>
    </w:p>
    <w:p w14:paraId="6D9F0450" w14:textId="6A1C7235" w:rsidR="007B0EC1" w:rsidRPr="00E974A9" w:rsidRDefault="007B0EC1" w:rsidP="00E974A9">
      <w:pPr>
        <w:tabs>
          <w:tab w:val="left" w:pos="284"/>
          <w:tab w:val="left" w:pos="426"/>
        </w:tabs>
        <w:spacing w:after="0" w:line="240" w:lineRule="auto"/>
        <w:ind w:right="-613"/>
        <w:jc w:val="both"/>
        <w:rPr>
          <w:rFonts w:eastAsiaTheme="minorEastAsia" w:cstheme="minorHAnsi"/>
          <w:lang w:eastAsia="ro-RO"/>
        </w:rPr>
      </w:pPr>
      <w:r w:rsidRPr="00E974A9">
        <w:rPr>
          <w:rFonts w:eastAsiaTheme="minorEastAsia" w:cstheme="minorHAnsi"/>
          <w:lang w:eastAsia="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60563E75" w14:textId="67A6FB39" w:rsidR="00753C56" w:rsidRPr="00E974A9" w:rsidRDefault="00753C56" w:rsidP="00E974A9">
      <w:pPr>
        <w:tabs>
          <w:tab w:val="left" w:pos="284"/>
          <w:tab w:val="left" w:pos="426"/>
        </w:tabs>
        <w:spacing w:after="0" w:line="240" w:lineRule="auto"/>
        <w:ind w:right="-613"/>
        <w:jc w:val="both"/>
        <w:rPr>
          <w:rFonts w:eastAsiaTheme="minorEastAsia" w:cstheme="minorHAnsi"/>
          <w:lang w:eastAsia="ro-RO"/>
        </w:rPr>
      </w:pPr>
    </w:p>
    <w:tbl>
      <w:tblPr>
        <w:tblW w:w="0" w:type="auto"/>
        <w:tblInd w:w="450"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56"/>
        <w:gridCol w:w="1356"/>
        <w:gridCol w:w="873"/>
        <w:gridCol w:w="1008"/>
        <w:gridCol w:w="797"/>
        <w:gridCol w:w="921"/>
        <w:gridCol w:w="581"/>
        <w:gridCol w:w="673"/>
        <w:gridCol w:w="1395"/>
        <w:gridCol w:w="1111"/>
      </w:tblGrid>
      <w:tr w:rsidR="00753C56" w:rsidRPr="00E974A9" w14:paraId="7D3F5389" w14:textId="77777777" w:rsidTr="00BA313F">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64676787" w14:textId="77777777" w:rsidR="00753C56" w:rsidRPr="00E974A9" w:rsidRDefault="00753C56" w:rsidP="00E974A9">
            <w:pPr>
              <w:spacing w:after="0" w:line="240" w:lineRule="auto"/>
              <w:jc w:val="both"/>
              <w:rPr>
                <w:rFonts w:eastAsiaTheme="minorEastAsia" w:cstheme="minorHAnsi"/>
                <w:lang w:eastAsia="ro-RO"/>
              </w:rPr>
            </w:pPr>
            <w:r w:rsidRPr="00E974A9">
              <w:rPr>
                <w:rFonts w:eastAsiaTheme="minorEastAsia" w:cstheme="minorHAnsi"/>
                <w:color w:val="000000"/>
                <w:lang w:eastAsia="ro-RO"/>
              </w:rPr>
              <w:t>Organizația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FB8AE5"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60C5FC3"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eligibilă nerambursabilă din partea fondurilor (FEDR/FSE + /FC/FTJ)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3C29D53"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Valoarea eligibilă nerambursabilă din bugetul național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1A38B1"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cofinanțare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FDB956"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totală neeligibilă a proiectului, incl.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C0CAE"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Valoare totală a proiectului</w:t>
            </w:r>
          </w:p>
        </w:tc>
      </w:tr>
      <w:tr w:rsidR="00753C56" w:rsidRPr="00E974A9" w14:paraId="08D6A0D6" w14:textId="77777777" w:rsidTr="00BA313F">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74B74B" w14:textId="77777777" w:rsidR="00753C56" w:rsidRPr="00E974A9" w:rsidRDefault="00753C56" w:rsidP="00E974A9">
            <w:pPr>
              <w:spacing w:after="0" w:line="240" w:lineRule="auto"/>
              <w:rPr>
                <w:rFonts w:eastAsiaTheme="minorEastAsia"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A869EC"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F46CFC"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5D44B"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AE056E"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13320A"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7384BF"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B8686E"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8B2404"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F1A86A"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(lei)</w:t>
            </w:r>
          </w:p>
        </w:tc>
      </w:tr>
      <w:tr w:rsidR="00753C56" w:rsidRPr="00E974A9" w14:paraId="54752ED4"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2CE4D94E"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715B94"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1 =2+3+4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D3193A"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7BA575"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8735BF"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25BBBA"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9F9228"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B6DC3A"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2B72CA"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DF816D"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6=1+5</w:t>
            </w:r>
          </w:p>
        </w:tc>
      </w:tr>
      <w:tr w:rsidR="00753C56" w:rsidRPr="00E974A9" w14:paraId="2C617E62"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2E925B26"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BF9C5E" w14:textId="77777777" w:rsidR="00753C56" w:rsidRPr="00E974A9" w:rsidRDefault="00753C56" w:rsidP="00E974A9">
            <w:pPr>
              <w:autoSpaceDE w:val="0"/>
              <w:autoSpaceDN w:val="0"/>
              <w:spacing w:after="0" w:line="240" w:lineRule="auto"/>
              <w:rPr>
                <w:rFonts w:eastAsia="Verdana" w:cstheme="minorHAnsi"/>
                <w:color w:val="00000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E9AA4"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DF4CE9"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965D7D"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8D4BE3"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A54E9C"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575FC"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4C310B"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024D70" w14:textId="77777777" w:rsidR="00753C56" w:rsidRPr="00E974A9" w:rsidRDefault="00753C56" w:rsidP="00E974A9">
            <w:pPr>
              <w:spacing w:after="0" w:line="240" w:lineRule="auto"/>
              <w:rPr>
                <w:rFonts w:eastAsia="Times New Roman" w:cstheme="minorHAnsi"/>
                <w:lang w:eastAsia="ro-RO"/>
              </w:rPr>
            </w:pPr>
          </w:p>
        </w:tc>
      </w:tr>
      <w:tr w:rsidR="00753C56" w:rsidRPr="00E974A9" w14:paraId="1E28D5AA"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333A2E06"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46D67" w14:textId="77777777" w:rsidR="00753C56" w:rsidRPr="00E974A9" w:rsidRDefault="00753C56" w:rsidP="00E974A9">
            <w:pPr>
              <w:autoSpaceDE w:val="0"/>
              <w:autoSpaceDN w:val="0"/>
              <w:spacing w:after="0" w:line="240" w:lineRule="auto"/>
              <w:rPr>
                <w:rFonts w:eastAsia="Verdana" w:cstheme="minorHAnsi"/>
                <w:color w:val="00000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E5DE5C"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90565F"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4E6A88"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59AC2A"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D2E890B"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4C5745"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BCB79A"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DC5801" w14:textId="77777777" w:rsidR="00753C56" w:rsidRPr="00E974A9" w:rsidRDefault="00753C56" w:rsidP="00E974A9">
            <w:pPr>
              <w:spacing w:after="0" w:line="240" w:lineRule="auto"/>
              <w:rPr>
                <w:rFonts w:eastAsia="Times New Roman" w:cstheme="minorHAnsi"/>
                <w:lang w:eastAsia="ro-RO"/>
              </w:rPr>
            </w:pPr>
          </w:p>
        </w:tc>
      </w:tr>
      <w:tr w:rsidR="00753C56" w:rsidRPr="00E974A9" w14:paraId="2C969C4B"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1F99902F"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3D221B" w14:textId="77777777" w:rsidR="00753C56" w:rsidRPr="00E974A9" w:rsidRDefault="00753C56" w:rsidP="00E974A9">
            <w:pPr>
              <w:autoSpaceDE w:val="0"/>
              <w:autoSpaceDN w:val="0"/>
              <w:spacing w:after="0" w:line="240" w:lineRule="auto"/>
              <w:rPr>
                <w:rFonts w:eastAsia="Verdana" w:cstheme="minorHAnsi"/>
                <w:color w:val="00000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524725"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80080B"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C17146"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238996"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61FC56"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1A359A"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71DEE"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93E3CB" w14:textId="77777777" w:rsidR="00753C56" w:rsidRPr="00E974A9" w:rsidRDefault="00753C56" w:rsidP="00E974A9">
            <w:pPr>
              <w:spacing w:after="0" w:line="240" w:lineRule="auto"/>
              <w:rPr>
                <w:rFonts w:eastAsia="Times New Roman" w:cstheme="minorHAnsi"/>
                <w:lang w:eastAsia="ro-RO"/>
              </w:rPr>
            </w:pPr>
          </w:p>
        </w:tc>
      </w:tr>
      <w:tr w:rsidR="00753C56" w:rsidRPr="00E974A9" w14:paraId="776ADC15" w14:textId="77777777" w:rsidTr="00BA313F">
        <w:tc>
          <w:tcPr>
            <w:tcW w:w="0" w:type="auto"/>
            <w:tcBorders>
              <w:top w:val="single" w:sz="6" w:space="0" w:color="000000"/>
              <w:left w:val="single" w:sz="6" w:space="0" w:color="000000"/>
              <w:bottom w:val="single" w:sz="6" w:space="0" w:color="000000"/>
              <w:right w:val="single" w:sz="6" w:space="0" w:color="000000"/>
            </w:tcBorders>
            <w:vAlign w:val="center"/>
            <w:hideMark/>
          </w:tcPr>
          <w:p w14:paraId="28F6AFE8" w14:textId="77777777" w:rsidR="00753C56" w:rsidRPr="00E974A9" w:rsidRDefault="00753C56" w:rsidP="00E974A9">
            <w:pPr>
              <w:spacing w:after="0" w:line="240" w:lineRule="auto"/>
              <w:jc w:val="both"/>
              <w:rPr>
                <w:rFonts w:eastAsiaTheme="minorEastAsia" w:cstheme="minorHAnsi"/>
                <w:color w:val="000000"/>
                <w:lang w:eastAsia="ro-RO"/>
              </w:rPr>
            </w:pPr>
            <w:r w:rsidRPr="00E974A9">
              <w:rPr>
                <w:rFonts w:eastAsiaTheme="minorEastAsia" w:cstheme="minorHAnsi"/>
                <w:color w:val="000000"/>
                <w:lang w:eastAsia="ro-RO"/>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C715C6" w14:textId="77777777" w:rsidR="00753C56" w:rsidRPr="00E974A9" w:rsidRDefault="00753C56" w:rsidP="00E974A9">
            <w:pPr>
              <w:autoSpaceDE w:val="0"/>
              <w:autoSpaceDN w:val="0"/>
              <w:spacing w:after="0" w:line="240" w:lineRule="auto"/>
              <w:rPr>
                <w:rFonts w:eastAsia="Verdana" w:cstheme="minorHAnsi"/>
                <w:color w:val="00000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9B1323"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3A071E"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300F32"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C3D066"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1EADB8"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FB75C9"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E2894C" w14:textId="77777777" w:rsidR="00753C56" w:rsidRPr="00E974A9" w:rsidRDefault="00753C56" w:rsidP="00E974A9">
            <w:pPr>
              <w:spacing w:after="0" w:line="240" w:lineRule="auto"/>
              <w:rPr>
                <w:rFonts w:eastAsia="Times New Roman" w:cstheme="minorHAnsi"/>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9E3F3" w14:textId="77777777" w:rsidR="00753C56" w:rsidRPr="00E974A9" w:rsidRDefault="00753C56" w:rsidP="00E974A9">
            <w:pPr>
              <w:spacing w:after="0" w:line="240" w:lineRule="auto"/>
              <w:rPr>
                <w:rFonts w:eastAsia="Times New Roman" w:cstheme="minorHAnsi"/>
                <w:lang w:eastAsia="ro-RO"/>
              </w:rPr>
            </w:pPr>
          </w:p>
        </w:tc>
      </w:tr>
    </w:tbl>
    <w:p w14:paraId="51C37016" w14:textId="77777777" w:rsidR="007B0EC1" w:rsidRPr="00E974A9" w:rsidRDefault="007B0EC1" w:rsidP="00E974A9">
      <w:pPr>
        <w:tabs>
          <w:tab w:val="left" w:pos="284"/>
        </w:tabs>
        <w:spacing w:after="0" w:line="240" w:lineRule="auto"/>
        <w:ind w:right="-613"/>
        <w:jc w:val="both"/>
        <w:rPr>
          <w:rFonts w:eastAsiaTheme="minorEastAsia" w:cstheme="minorHAnsi"/>
          <w:lang w:eastAsia="ro-RO"/>
        </w:rPr>
      </w:pPr>
    </w:p>
    <w:p w14:paraId="51AFEC9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p>
    <w:p w14:paraId="6514F6B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AM acordă o finanțare nerambursabilă în sumă maximă de .......... lei (valoarea în litere), echivalentă cu ............ % din valoarea totală eligibilă aprobată.</w:t>
      </w:r>
    </w:p>
    <w:p w14:paraId="704A70D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72D90E6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0C0A54C5" w14:textId="54EECD95"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6851AD69"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0362CAD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4</w:t>
      </w:r>
    </w:p>
    <w:p w14:paraId="000C08E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Eligibilitatea cheltuielilor</w:t>
      </w:r>
    </w:p>
    <w:p w14:paraId="68BD356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Cheltuielile angajate și plătite pe durata de implementare a proiectului sunt eligibile dacă sunt realizate în condițiile stabilite de prezentul contract și cu respectarea:</w:t>
      </w:r>
    </w:p>
    <w:p w14:paraId="3DB62A20" w14:textId="77777777" w:rsidR="007B0EC1" w:rsidRPr="00E974A9" w:rsidRDefault="007B0EC1" w:rsidP="00E974A9">
      <w:pPr>
        <w:tabs>
          <w:tab w:val="left" w:pos="284"/>
          <w:tab w:val="left" w:pos="8083"/>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legislației naționale și europene aplicabile;</w:t>
      </w:r>
      <w:r w:rsidRPr="00E974A9">
        <w:rPr>
          <w:rFonts w:eastAsiaTheme="minorEastAsia" w:cstheme="minorHAnsi"/>
          <w:lang w:eastAsia="ro-RO"/>
        </w:rPr>
        <w:tab/>
      </w:r>
    </w:p>
    <w:p w14:paraId="107AEB3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Ghidului solicitantului;</w:t>
      </w:r>
    </w:p>
    <w:p w14:paraId="569E4B6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11C0D2D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2D656310" w14:textId="1587608E"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(4) 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058FD898"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2596384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5</w:t>
      </w:r>
    </w:p>
    <w:p w14:paraId="0EFAB37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Mecanismul prefinanţării</w:t>
      </w:r>
    </w:p>
    <w:p w14:paraId="42C4DA9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Beneficiarul are dreptul de a primi prefinanţare în condițiile legale aplicabile, cu respectarea și în conformitate cu prevederile prezentului contract de finanțare.</w:t>
      </w:r>
    </w:p>
    <w:p w14:paraId="1502A95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Prefinanţarea se justifică în termenele și condițiile prevăzute la art. 19 din Ordonanța de urgență a Guvernului nr. 133/2021 și ale prezentului contract de finanțare.</w:t>
      </w:r>
    </w:p>
    <w:p w14:paraId="331318F3" w14:textId="20767EA5" w:rsidR="000A4BFD"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Recuperarea prefinanţării se realizează în conformitate cu prevederile art. 20 din Ordonanța de urgență a Guvernului nr. 133/2021 și ale prezentului contract de finanțare.</w:t>
      </w:r>
    </w:p>
    <w:p w14:paraId="7CE55030"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3EDAF18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6</w:t>
      </w:r>
    </w:p>
    <w:p w14:paraId="707191F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Rambursarea/Plata cheltuielilor</w:t>
      </w:r>
    </w:p>
    <w:p w14:paraId="4FF90E6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Rambursarea sau plata se va realiza de către AM în conformitate cu prevederile legale, pe baza cererilor de rambursare/plată transmise AM de Beneficiar și în condițiile specificate în prezentul contract de finanțare.</w:t>
      </w:r>
    </w:p>
    <w:p w14:paraId="20AACB2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53407E6B" w14:textId="04422FE3"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7A33C10C"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6C3EB43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7</w:t>
      </w:r>
    </w:p>
    <w:p w14:paraId="3C95CBE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 xml:space="preserve">Drepturile și obligațiile Beneficiarului </w:t>
      </w:r>
    </w:p>
    <w:p w14:paraId="59BB14E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Beneficiarul</w:t>
      </w:r>
      <w:bookmarkStart w:id="1" w:name="_Hlk161129715"/>
      <w:r w:rsidRPr="00E974A9">
        <w:rPr>
          <w:rFonts w:eastAsiaTheme="minorEastAsia" w:cstheme="minorHAnsi"/>
          <w:lang w:eastAsia="ro-RO"/>
        </w:rPr>
        <w:t xml:space="preserve"> are</w:t>
      </w:r>
      <w:bookmarkEnd w:id="1"/>
      <w:r w:rsidRPr="00E974A9">
        <w:rPr>
          <w:rFonts w:eastAsiaTheme="minorEastAsia" w:cstheme="minorHAnsi"/>
          <w:lang w:eastAsia="ro-RO"/>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791EF66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6 (șase) luni de la data semnării contractului de finanțare, AM poate dispune rezilierea contractului de finanțare.</w:t>
      </w:r>
    </w:p>
    <w:p w14:paraId="33DED41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067C0D2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(4) </w:t>
      </w:r>
      <w:bookmarkStart w:id="2" w:name="_Hlk161129805"/>
      <w:r w:rsidRPr="00E974A9">
        <w:rPr>
          <w:rFonts w:eastAsiaTheme="minorEastAsia" w:cstheme="minorHAnsi"/>
          <w:lang w:eastAsia="ro-RO"/>
        </w:rPr>
        <w:t xml:space="preserve">În cazul în care face parte din categoria instituțiilor publice, indiferent de sistemul de finanțare și de subordonare, </w:t>
      </w:r>
      <w:bookmarkEnd w:id="2"/>
      <w:r w:rsidRPr="00E974A9">
        <w:rPr>
          <w:rFonts w:eastAsiaTheme="minorEastAsia" w:cstheme="minorHAnsi"/>
          <w:lang w:eastAsia="ro-RO"/>
        </w:rPr>
        <w:t xml:space="preserve">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w:t>
      </w:r>
      <w:bookmarkStart w:id="3" w:name="_Hlk161930060"/>
      <w:r w:rsidRPr="00E974A9">
        <w:rPr>
          <w:rFonts w:eastAsiaTheme="minorEastAsia" w:cstheme="minorHAnsi"/>
          <w:lang w:eastAsia="ro-RO"/>
        </w:rPr>
        <w:t xml:space="preserve">Hotărârea Guvernului nr. 829/2022 pentru aprobarea </w:t>
      </w:r>
      <w:bookmarkEnd w:id="3"/>
      <w:r w:rsidRPr="00E974A9">
        <w:rPr>
          <w:rFonts w:eastAsiaTheme="minorEastAsia" w:cstheme="minorHAnsi"/>
          <w:lang w:eastAsia="ro-RO"/>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011D9AD" w14:textId="70A372B9"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w:t>
      </w:r>
      <w:r w:rsidR="00371CCF" w:rsidRPr="00E974A9">
        <w:rPr>
          <w:rFonts w:eastAsia="Times New Roman" w:cstheme="minorHAnsi"/>
          <w:lang w:eastAsia="ro-RO"/>
        </w:rPr>
        <w:t xml:space="preserve"> </w:t>
      </w:r>
      <w:r w:rsidR="00371CCF" w:rsidRPr="00E974A9">
        <w:rPr>
          <w:rFonts w:eastAsiaTheme="minorEastAsia" w:cstheme="minorHAnsi"/>
          <w:lang w:eastAsia="ro-RO"/>
        </w:rPr>
        <w:t>Beneficiarul</w:t>
      </w:r>
      <w:r w:rsidR="00C4342C" w:rsidRPr="00E974A9">
        <w:rPr>
          <w:rFonts w:eastAsiaTheme="minorEastAsia" w:cstheme="minorHAnsi"/>
          <w:lang w:eastAsia="ro-RO"/>
        </w:rPr>
        <w:t xml:space="preserve"> </w:t>
      </w:r>
      <w:r w:rsidR="00C8595C" w:rsidRPr="00E974A9">
        <w:rPr>
          <w:rFonts w:eastAsiaTheme="minorEastAsia" w:cstheme="minorHAnsi"/>
          <w:lang w:eastAsia="ro-RO"/>
        </w:rPr>
        <w:t>are</w:t>
      </w:r>
      <w:r w:rsidRPr="00E974A9">
        <w:rPr>
          <w:rFonts w:eastAsiaTheme="minorEastAsia" w:cstheme="minorHAnsi"/>
          <w:lang w:eastAsia="ro-RO"/>
        </w:rPr>
        <w:t xml:space="preserve"> obligația de a pune la dispoziția AM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w:t>
      </w:r>
    </w:p>
    <w:p w14:paraId="27D89E6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 /organismul abilitat și de a asigura accesul neîngrădit al acestora la documente în locul respectiv.</w:t>
      </w:r>
    </w:p>
    <w:p w14:paraId="3C40FBF4" w14:textId="3A35D804"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(7) </w:t>
      </w:r>
      <w:r w:rsidR="00371CCF" w:rsidRPr="00E974A9">
        <w:rPr>
          <w:rFonts w:eastAsiaTheme="minorEastAsia" w:cstheme="minorHAnsi"/>
          <w:lang w:eastAsia="ro-RO"/>
        </w:rPr>
        <w:t>Beneficiarul</w:t>
      </w:r>
      <w:r w:rsidR="00970345" w:rsidRPr="00E974A9">
        <w:rPr>
          <w:rFonts w:eastAsiaTheme="minorEastAsia" w:cstheme="minorHAnsi"/>
          <w:lang w:eastAsia="ro-RO"/>
        </w:rPr>
        <w:t xml:space="preserve"> </w:t>
      </w:r>
      <w:r w:rsidR="00371CCF" w:rsidRPr="00E974A9">
        <w:rPr>
          <w:rFonts w:eastAsiaTheme="minorEastAsia" w:cstheme="minorHAnsi"/>
          <w:lang w:eastAsia="ro-RO"/>
        </w:rPr>
        <w:t>se v</w:t>
      </w:r>
      <w:r w:rsidR="00970345" w:rsidRPr="00E974A9">
        <w:rPr>
          <w:rFonts w:eastAsiaTheme="minorEastAsia" w:cstheme="minorHAnsi"/>
          <w:lang w:eastAsia="ro-RO"/>
        </w:rPr>
        <w:t xml:space="preserve">a </w:t>
      </w:r>
      <w:r w:rsidRPr="00E974A9">
        <w:rPr>
          <w:rFonts w:eastAsiaTheme="minorEastAsia" w:cstheme="minorHAnsi"/>
          <w:lang w:eastAsia="ro-RO"/>
        </w:rPr>
        <w:t>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240E9E21" w14:textId="53AE67FD"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(8) </w:t>
      </w:r>
      <w:r w:rsidR="00DD73D2" w:rsidRPr="00E974A9">
        <w:rPr>
          <w:rFonts w:eastAsiaTheme="minorEastAsia" w:cstheme="minorHAnsi"/>
          <w:lang w:eastAsia="ro-RO"/>
        </w:rPr>
        <w:t xml:space="preserve">Beneficiarul are </w:t>
      </w:r>
      <w:r w:rsidRPr="00E974A9">
        <w:rPr>
          <w:rFonts w:eastAsiaTheme="minorEastAsia" w:cstheme="minorHAnsi"/>
          <w:lang w:eastAsia="ro-RO"/>
        </w:rPr>
        <w:t>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FD50D5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0B6D82A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033ABF9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7FD441F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0CF4941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1DE195E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7240F2E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40B32092" w14:textId="6151208B"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(16) </w:t>
      </w:r>
      <w:r w:rsidR="002854B9" w:rsidRPr="00E974A9">
        <w:rPr>
          <w:rFonts w:eastAsiaTheme="minorEastAsia" w:cstheme="minorHAnsi"/>
          <w:lang w:eastAsia="ro-RO"/>
        </w:rPr>
        <w:t xml:space="preserve">Beneficiarul </w:t>
      </w:r>
      <w:r w:rsidRPr="00E974A9">
        <w:rPr>
          <w:rFonts w:eastAsiaTheme="minorEastAsia" w:cstheme="minorHAnsi"/>
          <w:lang w:eastAsia="ro-RO"/>
        </w:rPr>
        <w:t>are obligația întocmirii și transmiterii cererilor de rambursare și, după caz, a cererilor de plată și a cererilor de prefinanţare și de a pune la dispoziția AM documentele justificative ce însoțesc cererea de rambursare/plată/prefinanţare, spre a fi verificate de către AM în vederea efectuării rambursării/plății.</w:t>
      </w:r>
    </w:p>
    <w:p w14:paraId="32F551BD" w14:textId="005A6604"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(17)</w:t>
      </w:r>
      <w:r w:rsidR="002854B9" w:rsidRPr="00E974A9">
        <w:rPr>
          <w:rFonts w:eastAsiaTheme="minorEastAsia" w:cstheme="minorHAnsi"/>
          <w:lang w:eastAsia="ro-RO"/>
        </w:rPr>
        <w:t xml:space="preserve"> Beneficiarul </w:t>
      </w:r>
      <w:r w:rsidRPr="00E974A9">
        <w:rPr>
          <w:rFonts w:eastAsiaTheme="minorEastAsia" w:cstheme="minorHAnsi"/>
          <w:lang w:eastAsia="ro-RO"/>
        </w:rPr>
        <w:t>are obligația respectării termenelor de transmitere a cererilor de rambursare și, după caz, a cererilor de plată și a cererilor de prefinanţare, în condițiile prezentului contract de finanțare și ale legislației aplicabile.</w:t>
      </w:r>
    </w:p>
    <w:p w14:paraId="084D8B3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(18) Beneficiarul are obligația și responsabilitatea întocmirii și transmiterii rapoartelor de progres și a documentelor justificative care le însoțesc, în termenul prevăzut la art. 13 alin. (4).</w:t>
      </w:r>
    </w:p>
    <w:p w14:paraId="21E18DE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 a verificării procedurii de achiziție/îndeplinirii condițiilor de modificare a contractelor de achiziție.</w:t>
      </w:r>
    </w:p>
    <w:p w14:paraId="650C914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(20) Beneficiarul are obligația să asigure resursele necesare desfășurării activităților proiectului, conform cererii de finanțare, în termenele stabilite prin prezentul contract de finanțare.</w:t>
      </w:r>
    </w:p>
    <w:p w14:paraId="2E2D646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1E7070B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(22) Beneficiarul are obligația de a restitui AM orice sumă ce constituie plată nedatorată/sume necuvenite plătite eronat de către AM în cadrul prezentului contract de finanțare, în termen de 5 zile lucrătoare de la data primirii notificării. Nerespectarea termenului menționat anterior dă dreptul AM de a solicita Beneficiarului dobânda legală datorată, stabilită conform legislației în vigoare.</w:t>
      </w:r>
    </w:p>
    <w:p w14:paraId="5AA1256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(23) Beneficiarul este obligat să informeze AM despre orice situație care poate determina încetarea sau întârzierea executării contractului de finanțare, în termen de maximum 5 zile lucrătoare de la data luării la cunoștință despre o astfel de situație, urmând ca AM să decidă cu privire la măsurile corespunzătoare.</w:t>
      </w:r>
    </w:p>
    <w:p w14:paraId="7323A83E" w14:textId="4F376708"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(24) Beneficiarul își asumă integral răspunderea pentru prejudiciile cauzate terților din culpa sa, pe durata contractului. AM </w:t>
      </w:r>
      <w:r w:rsidR="005A5637" w:rsidRPr="00E974A9">
        <w:rPr>
          <w:rFonts w:eastAsiaTheme="minorEastAsia" w:cstheme="minorHAnsi"/>
          <w:lang w:eastAsia="ro-RO"/>
        </w:rPr>
        <w:t xml:space="preserve">va </w:t>
      </w:r>
      <w:r w:rsidRPr="00E974A9">
        <w:rPr>
          <w:rFonts w:eastAsiaTheme="minorEastAsia" w:cstheme="minorHAnsi"/>
          <w:lang w:eastAsia="ro-RO"/>
        </w:rPr>
        <w:t>fi degrevat</w:t>
      </w:r>
      <w:r w:rsidR="0060682C" w:rsidRPr="00E974A9">
        <w:rPr>
          <w:rFonts w:eastAsiaTheme="minorEastAsia" w:cstheme="minorHAnsi"/>
          <w:lang w:eastAsia="ro-RO"/>
        </w:rPr>
        <w:t>ă</w:t>
      </w:r>
      <w:r w:rsidRPr="00E974A9">
        <w:rPr>
          <w:rFonts w:eastAsiaTheme="minorEastAsia" w:cstheme="minorHAnsi"/>
          <w:lang w:eastAsia="ro-RO"/>
        </w:rPr>
        <w:t xml:space="preserve"> de orice responsabilitate pentru prejudiciile cauzate terților de către Beneficiar, ca urmare a executării prezentului contract de finanțare, cu excepția celor care pot fi direct imputabile acestora.</w:t>
      </w:r>
    </w:p>
    <w:p w14:paraId="39FA409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508CDA9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(26) 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46AB993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4022C20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(28)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107B677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693CBB3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59E6D9F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0843A56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(32) În cazul nerespectării prevederilor alin. (27), (29) și (31), Beneficiarul este obligat să restituie finanțarea nerambursabilă plătită pentru activele respective, inclusiv dobânzile/ penalizările aferente.</w:t>
      </w:r>
    </w:p>
    <w:p w14:paraId="262E2D4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(33) Beneficiarul are obligația de a pune în aplicare toate instrucțiunile emise de AM în legătură cu obiectul contractului de finanțare la termenele și în condițiile stabilite prin acestea.</w:t>
      </w:r>
    </w:p>
    <w:p w14:paraId="548AC43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(34) 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6A97701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(35) Beneficiarul își exprimă acordul cu privire la prelucrarea, stocarea și arhivarea datelor obținute pe parcursul desfășurării contractului de finanțare, în vederea utilizării de către AM,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4EB4F07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(36) Beneficiarul are obligația de a asigura furnizarea către AM a următoarelor categorii de date</w:t>
      </w:r>
      <w:r w:rsidRPr="00E974A9">
        <w:rPr>
          <w:rFonts w:eastAsiaTheme="minorEastAsia" w:cstheme="minorHAnsi"/>
          <w:vertAlign w:val="superscript"/>
          <w:lang w:eastAsia="ro-RO"/>
        </w:rPr>
        <w:footnoteReference w:id="1"/>
      </w:r>
      <w:r w:rsidRPr="00E974A9">
        <w:rPr>
          <w:rFonts w:eastAsiaTheme="minorEastAsia" w:cstheme="minorHAnsi"/>
          <w:lang w:eastAsia="ro-RO"/>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E79B63D" w14:textId="3892E781"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(37) </w:t>
      </w:r>
      <w:r w:rsidR="00CD4E4F" w:rsidRPr="00E974A9">
        <w:rPr>
          <w:rFonts w:eastAsiaTheme="minorEastAsia" w:cstheme="minorHAnsi"/>
          <w:lang w:eastAsia="ro-RO"/>
        </w:rPr>
        <w:t>Beneficiarul ar</w:t>
      </w:r>
      <w:r w:rsidR="00162956" w:rsidRPr="00E974A9">
        <w:rPr>
          <w:rFonts w:eastAsiaTheme="minorEastAsia" w:cstheme="minorHAnsi"/>
          <w:lang w:eastAsia="ro-RO"/>
        </w:rPr>
        <w:t>e</w:t>
      </w:r>
      <w:r w:rsidR="00CD4E4F" w:rsidRPr="00E974A9">
        <w:rPr>
          <w:rFonts w:eastAsiaTheme="minorEastAsia" w:cstheme="minorHAnsi"/>
          <w:lang w:eastAsia="ro-RO"/>
        </w:rPr>
        <w:t xml:space="preserve"> </w:t>
      </w:r>
      <w:r w:rsidRPr="00E974A9">
        <w:rPr>
          <w:rFonts w:eastAsiaTheme="minorEastAsia" w:cstheme="minorHAnsi"/>
          <w:lang w:eastAsia="ro-RO"/>
        </w:rPr>
        <w:t>obligația de a notifica AM cu privire la starea de insolvență/ faliment/încadrarea întreprinderii ca „întreprindere în dificultate“ și altele asemenea, în termen de 5 (cinci) zile lucrătoare de la data declarării acestora.</w:t>
      </w:r>
    </w:p>
    <w:p w14:paraId="6E50EDB1" w14:textId="3DB41C12"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(38) Beneficiarul are obligația să se asigure că este respectat principiul „de a nu prejudicia în mod semnificativ“ („do no significant harm“) pe tot parcursul implementării proiectului, inclusiv prin includerea de cerințe specifice în documentațiile și contractele de achiziții, acolo unde este cazul.</w:t>
      </w:r>
    </w:p>
    <w:p w14:paraId="31BB8D9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(39) Beneficiarul are responsabilitatea de a se asigura că nu solicită la decontare aceleași costuri incluse în cadrul proiectului din mai multe surse de finanțare publice naționale sau europene.</w:t>
      </w:r>
    </w:p>
    <w:p w14:paraId="79692A4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(40) Beneficiarul are obligația de a se asigura că la emiterea ordinului de începere a execuției lucrărilor sunt îndeplinite toate condițiile legale pentru executarea acestora.</w:t>
      </w:r>
    </w:p>
    <w:p w14:paraId="528840A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02573D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47D95D1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(43) În situația în care au fost încheiate contracte de achiziție, la data semnării contractului de finanțare, Beneficiarul încheie acte adiționale la contractele de achiziție pentru a asigura aplicarea prevederii alin. (42).</w:t>
      </w:r>
    </w:p>
    <w:p w14:paraId="198D22D2" w14:textId="77777777" w:rsidR="00310264" w:rsidRPr="00E974A9" w:rsidRDefault="00310264" w:rsidP="00E974A9">
      <w:pPr>
        <w:tabs>
          <w:tab w:val="left" w:pos="284"/>
        </w:tabs>
        <w:spacing w:after="0" w:line="240" w:lineRule="auto"/>
        <w:ind w:left="284" w:right="-613"/>
        <w:jc w:val="both"/>
        <w:rPr>
          <w:rFonts w:eastAsiaTheme="minorEastAsia" w:cstheme="minorHAnsi"/>
          <w:b/>
          <w:bCs/>
          <w:i/>
          <w:iCs/>
          <w:color w:val="92D050"/>
          <w:lang w:eastAsia="ro-RO"/>
        </w:rPr>
      </w:pPr>
    </w:p>
    <w:p w14:paraId="4A9FA927" w14:textId="5CCC029D"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8</w:t>
      </w:r>
    </w:p>
    <w:p w14:paraId="6A29255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Drepturile și obligațiile AM</w:t>
      </w:r>
    </w:p>
    <w:p w14:paraId="478980B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011B189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AM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078A155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576294C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AM are obligația de a procesa cererile de prefinanţare, cererile de rambursare și cererile de plată în conformitate cu legislația națională aplicabilă și cu prevederile prezentului contract de finanțare.</w:t>
      </w:r>
    </w:p>
    <w:p w14:paraId="7BF3B07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AM are obligația de a efectua transferul prefinanţării, în condițiile prevăzute de legislația aplicabilă și cu respectarea prevederilor prezentului contract de finanțare.</w:t>
      </w:r>
    </w:p>
    <w:p w14:paraId="4EC6812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(6) AM are obligația de a efectua rambursarea sau plata cheltuielilor în condițiile prevăzute de legislația aplicabilă și cu respectarea prevederilor prezentului contract de finanțare.</w:t>
      </w:r>
    </w:p>
    <w:p w14:paraId="3054A10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(7) AM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 va realiza vizite de monitorizare, inclusiv vizite de monitorizare a activităților aflate în derulare.</w:t>
      </w:r>
    </w:p>
    <w:p w14:paraId="39B2AC2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(8) AM are dreptul de a verifica legalitatea și realitatea tuturor activităților și cheltuielilor aferente implementării proiectului care fac obiectul prezentului contract de finanțare.</w:t>
      </w:r>
    </w:p>
    <w:p w14:paraId="16829AB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(9)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B7592A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(10)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87F16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(11) AM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prefinanţare/cereri de plată/cereri de rambursare/ verificare achiziții/control.</w:t>
      </w:r>
    </w:p>
    <w:p w14:paraId="7244C2F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(12) AM are obligația de a informa Beneficiarul asupra rezultatelor aferente fiecărei etape a procesului de verificare și autorizare a cererilor de prefinanţare/cererilor de rambursare/ cererilor de plată, precum și rapoartelor de progres/rapoartelor de vizită la fața locului.</w:t>
      </w:r>
    </w:p>
    <w:p w14:paraId="52F9B4E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(13) 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09D32D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(14) 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39B556A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(15) 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CC9FCA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(16) AM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17A3C988" w14:textId="77777777" w:rsidR="00143392" w:rsidRPr="00E974A9" w:rsidRDefault="007B0EC1" w:rsidP="008032B9">
      <w:pPr>
        <w:spacing w:after="0" w:line="240" w:lineRule="auto"/>
        <w:ind w:left="225" w:right="-578"/>
        <w:jc w:val="both"/>
        <w:rPr>
          <w:rFonts w:eastAsia="Times New Roman" w:cstheme="minorHAnsi"/>
          <w:b/>
          <w:bCs/>
          <w:color w:val="000000"/>
          <w:shd w:val="clear" w:color="auto" w:fill="FFFFFF"/>
          <w:lang w:eastAsia="ro-RO"/>
        </w:rPr>
      </w:pPr>
      <w:r w:rsidRPr="00E974A9">
        <w:rPr>
          <w:rFonts w:eastAsiaTheme="minorEastAsia" w:cstheme="minorHAnsi"/>
          <w:lang w:eastAsia="ro-RO"/>
        </w:rPr>
        <w:t>(17) AM va informa despre data închiderii oficiale/parțiale a Programului prin intermediul mijloacelor publice de informare.</w:t>
      </w:r>
      <w:r w:rsidR="00143392" w:rsidRPr="00E974A9">
        <w:rPr>
          <w:rFonts w:eastAsia="Times New Roman" w:cstheme="minorHAnsi"/>
          <w:b/>
          <w:bCs/>
          <w:color w:val="000000"/>
          <w:shd w:val="clear" w:color="auto" w:fill="FFFFFF"/>
          <w:lang w:eastAsia="ro-RO"/>
        </w:rPr>
        <w:t xml:space="preserve"> </w:t>
      </w:r>
    </w:p>
    <w:p w14:paraId="6BEDED5A" w14:textId="0D10BF38" w:rsidR="007B0EC1" w:rsidRDefault="00143392" w:rsidP="008032B9">
      <w:pPr>
        <w:spacing w:after="0" w:line="240" w:lineRule="auto"/>
        <w:ind w:left="225" w:right="-578"/>
        <w:jc w:val="both"/>
        <w:rPr>
          <w:rFonts w:eastAsia="Times New Roman" w:cstheme="minorHAnsi"/>
          <w:color w:val="000000"/>
          <w:shd w:val="clear" w:color="auto" w:fill="FFFFFF"/>
          <w:lang w:eastAsia="ro-RO"/>
        </w:rPr>
      </w:pPr>
      <w:r w:rsidRPr="00E974A9">
        <w:rPr>
          <w:rFonts w:eastAsia="Times New Roman" w:cstheme="minorHAnsi"/>
          <w:color w:val="000000"/>
          <w:shd w:val="clear" w:color="auto" w:fill="FFFFFF"/>
          <w:lang w:eastAsia="ro-RO"/>
        </w:rPr>
        <w:t xml:space="preserve">(18) AM se asigură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w:t>
      </w:r>
      <w:r w:rsidR="000E439A">
        <w:rPr>
          <w:rFonts w:eastAsia="Times New Roman" w:cstheme="minorHAnsi"/>
          <w:color w:val="000000"/>
          <w:shd w:val="clear" w:color="auto" w:fill="FFFFFF"/>
          <w:lang w:eastAsia="ro-RO"/>
        </w:rPr>
        <w:t>d</w:t>
      </w:r>
      <w:r w:rsidRPr="00E974A9">
        <w:rPr>
          <w:rFonts w:eastAsia="Times New Roman" w:cstheme="minorHAnsi"/>
          <w:color w:val="000000"/>
          <w:shd w:val="clear" w:color="auto" w:fill="FFFFFF"/>
          <w:lang w:eastAsia="ro-RO"/>
        </w:rPr>
        <w:t xml:space="preserve">in Regulamentul (UE) 2021/1.060.  </w:t>
      </w:r>
    </w:p>
    <w:p w14:paraId="1B2DD3A9" w14:textId="77777777" w:rsidR="00E974A9" w:rsidRPr="00E974A9" w:rsidRDefault="00E974A9" w:rsidP="00E974A9">
      <w:pPr>
        <w:spacing w:after="0" w:line="240" w:lineRule="auto"/>
        <w:ind w:left="225"/>
        <w:jc w:val="both"/>
        <w:rPr>
          <w:rFonts w:eastAsia="Times New Roman" w:cstheme="minorHAnsi"/>
          <w:color w:val="000000"/>
          <w:shd w:val="clear" w:color="auto" w:fill="FFFFFF"/>
          <w:lang w:eastAsia="ro-RO"/>
        </w:rPr>
      </w:pPr>
    </w:p>
    <w:p w14:paraId="21B7848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9</w:t>
      </w:r>
    </w:p>
    <w:p w14:paraId="1863884F"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Contractarea și cesiunea</w:t>
      </w:r>
    </w:p>
    <w:p w14:paraId="3D70F5B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În cazul externalizării unor activități din cadrul proiectului, responsabilitatea pentru implementarea acelor activități revine Beneficiarului/partenerului în cauză, în conformitate cu dispozițiile legale.</w:t>
      </w:r>
    </w:p>
    <w:p w14:paraId="318E93F1" w14:textId="2E81E24C"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47D337AE"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45CE5C1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10</w:t>
      </w:r>
    </w:p>
    <w:p w14:paraId="18AED803"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Modificări și completări</w:t>
      </w:r>
    </w:p>
    <w:p w14:paraId="06A1AAC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Părțile au dreptul, pe durata îndeplinirii prezentului contract de finanțare, de a conveni modificări, prin act adițional.</w:t>
      </w:r>
    </w:p>
    <w:p w14:paraId="03217D4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În cazul în care propunerea de modificare a contractului de finanțare este inițiată de către Beneficiar, acesta are obligația de a o transmite AM cu cel puțin 30 de zile înainte de termenul la care este intenționată a intra în vigoare. Beneficiarul va transmite, de asemenea, odată cu solicitarea de modificare, toate documentele justificative necesare.</w:t>
      </w:r>
    </w:p>
    <w:p w14:paraId="36CF85E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AM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5250AD7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În cazul propunerilor de acte adiționale care au ca obiect reducerea valorii indicatorilor ce urmează a fi atinsă prin proiect, valoarea totală eligibilă a proiectului va fi redusă proporțional, cu excepția cazurilor justificate fundamentat.</w:t>
      </w:r>
    </w:p>
    <w:p w14:paraId="7C1C523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Modificarea Planului de monitorizare a proiectului, justificat fundamentat, se realizează prin act adițional.</w:t>
      </w:r>
    </w:p>
    <w:p w14:paraId="1D131E7C" w14:textId="77777777" w:rsidR="00B5161C" w:rsidRPr="00E974A9" w:rsidRDefault="00B5161C"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(6) Modificarea duratei de implementare, justificată fundamentat, se realizează prin act adițional, cu respectarea Ghidului solicitantului specific, fără ca perioada de implementare să depășească </w:t>
      </w:r>
      <w:r w:rsidRPr="00E974A9">
        <w:rPr>
          <w:rFonts w:eastAsiaTheme="minorEastAsia" w:cstheme="minorHAnsi"/>
          <w:b/>
          <w:bCs/>
          <w:lang w:eastAsia="ro-RO"/>
        </w:rPr>
        <w:t>31 decembrie 2029</w:t>
      </w:r>
      <w:r w:rsidRPr="00E974A9">
        <w:rPr>
          <w:rFonts w:eastAsiaTheme="minorEastAsia" w:cstheme="minorHAnsi"/>
          <w:lang w:eastAsia="ro-RO"/>
        </w:rPr>
        <w:t>.</w:t>
      </w:r>
    </w:p>
    <w:p w14:paraId="2C6DAA04" w14:textId="7B3434A8"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(7) Suspendarea implementării proiectului, pentru motive întemeiate, se realizează prin act adițional. Pe perioada suspendării, Beneficiarul poate depune la AM responsabilă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 Perioadele cumulate de suspendare nu pot depăși 6 luni, cu asigurarea condițiilor necesare ca finalizarea implementării proiectului să nu depășească data de 31 decembrie 2029.</w:t>
      </w:r>
    </w:p>
    <w:p w14:paraId="0620370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14:paraId="1CEB6CF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0EBF474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(10) Prin excepție de la prevederile alin. (1), contractul de finanțare poate fi modificat de către AM, unilateral, prin notificare, în următoarele situații:</w:t>
      </w:r>
    </w:p>
    <w:p w14:paraId="5B1D12BA" w14:textId="77777777" w:rsidR="007B0EC1" w:rsidRPr="00E974A9" w:rsidRDefault="007B0EC1" w:rsidP="00E974A9">
      <w:pPr>
        <w:tabs>
          <w:tab w:val="left" w:pos="284"/>
          <w:tab w:val="left" w:pos="709"/>
          <w:tab w:val="left" w:pos="851"/>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0564576B" w14:textId="77777777" w:rsidR="007B0EC1" w:rsidRPr="00E974A9" w:rsidRDefault="007B0EC1" w:rsidP="00E974A9">
      <w:pPr>
        <w:tabs>
          <w:tab w:val="left" w:pos="284"/>
          <w:tab w:val="left" w:pos="851"/>
          <w:tab w:val="left" w:pos="993"/>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757A624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319701F" w14:textId="1CD51043" w:rsidR="007B0EC1" w:rsidRPr="00E974A9" w:rsidRDefault="007B0EC1" w:rsidP="00E974A9">
      <w:pPr>
        <w:numPr>
          <w:ilvl w:val="0"/>
          <w:numId w:val="12"/>
        </w:numPr>
        <w:tabs>
          <w:tab w:val="left" w:pos="284"/>
        </w:tabs>
        <w:autoSpaceDE w:val="0"/>
        <w:autoSpaceDN w:val="0"/>
        <w:spacing w:after="0" w:line="240" w:lineRule="auto"/>
        <w:ind w:left="284" w:right="-613" w:firstLine="0"/>
        <w:jc w:val="both"/>
        <w:rPr>
          <w:rFonts w:eastAsiaTheme="minorEastAsia" w:cstheme="minorHAnsi"/>
          <w:lang w:eastAsia="ro-RO"/>
        </w:rPr>
      </w:pPr>
      <w:r w:rsidRPr="00E974A9">
        <w:rPr>
          <w:rFonts w:eastAsiaTheme="minorEastAsia" w:cstheme="minorHAnsi"/>
          <w:lang w:eastAsia="ro-RO"/>
        </w:rPr>
        <w:t>modificări apărute în legătură cu datele de identificare ale Beneficiarului, respectiv schimbarea denumirii și/sau a adresei sediului Beneficiarului;</w:t>
      </w:r>
    </w:p>
    <w:p w14:paraId="31EF3ACA" w14:textId="77777777" w:rsidR="007B0EC1" w:rsidRPr="00E974A9" w:rsidRDefault="007B0EC1" w:rsidP="00E974A9">
      <w:pPr>
        <w:numPr>
          <w:ilvl w:val="0"/>
          <w:numId w:val="12"/>
        </w:numPr>
        <w:tabs>
          <w:tab w:val="left" w:pos="284"/>
        </w:tabs>
        <w:autoSpaceDE w:val="0"/>
        <w:autoSpaceDN w:val="0"/>
        <w:spacing w:after="0" w:line="240" w:lineRule="auto"/>
        <w:ind w:left="284" w:right="-613" w:firstLine="0"/>
        <w:jc w:val="both"/>
        <w:rPr>
          <w:rFonts w:eastAsiaTheme="minorEastAsia" w:cstheme="minorHAnsi"/>
          <w:lang w:eastAsia="ro-RO"/>
        </w:rPr>
      </w:pPr>
      <w:r w:rsidRPr="00E974A9">
        <w:rPr>
          <w:rFonts w:eastAsiaTheme="minorEastAsia" w:cstheme="minorHAnsi"/>
          <w:lang w:eastAsia="ro-RO"/>
        </w:rPr>
        <w:t>schimbarea contului special deschis pentru proiect;</w:t>
      </w:r>
    </w:p>
    <w:p w14:paraId="41AF3604" w14:textId="77777777" w:rsidR="007B0EC1" w:rsidRPr="00E974A9" w:rsidRDefault="007B0EC1" w:rsidP="00E974A9">
      <w:pPr>
        <w:numPr>
          <w:ilvl w:val="0"/>
          <w:numId w:val="12"/>
        </w:numPr>
        <w:tabs>
          <w:tab w:val="left" w:pos="284"/>
          <w:tab w:val="left" w:pos="426"/>
        </w:tabs>
        <w:autoSpaceDE w:val="0"/>
        <w:autoSpaceDN w:val="0"/>
        <w:spacing w:after="0" w:line="240" w:lineRule="auto"/>
        <w:ind w:left="284" w:right="-613" w:firstLine="0"/>
        <w:jc w:val="both"/>
        <w:rPr>
          <w:rFonts w:eastAsiaTheme="minorEastAsia" w:cstheme="minorHAnsi"/>
          <w:lang w:eastAsia="ro-RO"/>
        </w:rPr>
      </w:pPr>
      <w:r w:rsidRPr="00E974A9">
        <w:rPr>
          <w:rFonts w:eastAsiaTheme="minorEastAsia" w:cstheme="minorHAnsi"/>
          <w:lang w:eastAsia="ro-RO"/>
        </w:rPr>
        <w:t>înlocuirea reprezentantului legal;</w:t>
      </w:r>
    </w:p>
    <w:p w14:paraId="79B82119" w14:textId="77777777" w:rsidR="007B0EC1" w:rsidRPr="00E974A9" w:rsidRDefault="007B0EC1" w:rsidP="00E974A9">
      <w:pPr>
        <w:numPr>
          <w:ilvl w:val="0"/>
          <w:numId w:val="12"/>
        </w:numPr>
        <w:tabs>
          <w:tab w:val="left" w:pos="284"/>
        </w:tabs>
        <w:autoSpaceDE w:val="0"/>
        <w:autoSpaceDN w:val="0"/>
        <w:spacing w:after="0" w:line="240" w:lineRule="auto"/>
        <w:ind w:left="284" w:right="-613" w:firstLine="0"/>
        <w:jc w:val="both"/>
        <w:rPr>
          <w:rFonts w:eastAsiaTheme="minorEastAsia" w:cstheme="minorHAnsi"/>
          <w:lang w:eastAsia="ro-RO"/>
        </w:rPr>
      </w:pPr>
      <w:r w:rsidRPr="00E974A9">
        <w:rPr>
          <w:rFonts w:eastAsiaTheme="minorEastAsia" w:cstheme="minorHAnsi"/>
          <w:lang w:eastAsia="ro-RO"/>
        </w:rPr>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27DAC0A2" w14:textId="77777777" w:rsidR="007B0EC1" w:rsidRPr="00E974A9" w:rsidRDefault="007B0EC1" w:rsidP="00E974A9">
      <w:pPr>
        <w:numPr>
          <w:ilvl w:val="0"/>
          <w:numId w:val="12"/>
        </w:numPr>
        <w:tabs>
          <w:tab w:val="left" w:pos="284"/>
        </w:tabs>
        <w:autoSpaceDE w:val="0"/>
        <w:autoSpaceDN w:val="0"/>
        <w:spacing w:after="0" w:line="240" w:lineRule="auto"/>
        <w:ind w:left="284" w:right="-613" w:firstLine="0"/>
        <w:jc w:val="both"/>
        <w:rPr>
          <w:rFonts w:eastAsiaTheme="minorEastAsia" w:cstheme="minorHAnsi"/>
          <w:lang w:eastAsia="ro-RO"/>
        </w:rPr>
      </w:pPr>
      <w:r w:rsidRPr="00E974A9">
        <w:rPr>
          <w:rFonts w:eastAsiaTheme="minorEastAsia" w:cstheme="minorHAnsi"/>
          <w:lang w:eastAsia="ro-RO"/>
        </w:rPr>
        <w:t>modificări intervenite în graficul de depunere a cererilor de prefinanţare/plată/ rambursare a cheltuielilor, cu respectarea condiţionalităţilor stabilite prin Ghidul solicitantului și detaliate în Manualul Beneficiarului sau, după caz, prin Condițiile specifice la prezentul contract de finanțare.</w:t>
      </w:r>
    </w:p>
    <w:p w14:paraId="0E1CC6C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(12)  În situația în care modificările enumerate la alin. (11) lit. a) afectează criteriile sau condițiile de acordare a finanțării, atunci acestea se realizează prin notificare, cu aprobarea autorității de management.</w:t>
      </w:r>
    </w:p>
    <w:p w14:paraId="010224B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(13) Netransmiterea notificării prevăzute la alin. (11) atrage imposibilitatea modificării clauzelor contractului de finanțare.</w:t>
      </w:r>
    </w:p>
    <w:p w14:paraId="4A4786A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(14) Modificările prevăzute la alin. (11) se aduc la cunoștința AM, după caz, în termen de 5 zile lucrătoare de la data intrării în vigoare a modificărilor, sub sancțiunea inopozabilității acestora față de AM.</w:t>
      </w:r>
    </w:p>
    <w:p w14:paraId="350680E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(15) Prin excepție de la prevederile alin. (1), contractul de finanțare poate fi modificat prin notificare, cu justificare adecvată și temeinică, adresată AM, în următoarele situații:</w:t>
      </w:r>
    </w:p>
    <w:p w14:paraId="558BEBF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73E9537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modificarea secțiunii „Justificare“ din cadrul bugetului, în condițiile în care nu se modifică valoarea liniei bugetare;</w:t>
      </w:r>
    </w:p>
    <w:p w14:paraId="59335D5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înlocuirea sau introducerea de membri noi în echipa de implementare a proiectului, acolo unde este cazul;</w:t>
      </w:r>
    </w:p>
    <w:p w14:paraId="2291728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înlocuirea managerului de proiect;</w:t>
      </w:r>
    </w:p>
    <w:p w14:paraId="40E48D2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B07C34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f) îndreptarea unor erori materiale identificate în cererea de finanțare;</w:t>
      </w:r>
    </w:p>
    <w:p w14:paraId="13DC01F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g) corelarea de informații din cadrul secțiunilor cererii de finanțare;</w:t>
      </w:r>
    </w:p>
    <w:p w14:paraId="7A43516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0396572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399B17E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0DF1393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7A2B9D5B" w14:textId="0D0BDF49"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(17) Notificarea prevăzută la alin. (15) intră în vigoare și produce efecte de la data transmiterii de către AM a unei informări privind aprobarea notificării, cu respectarea termenului specificat la alin. (16). Contractul de finanțare nu se modifică în cazul respingerii notificării de către AM. Respingerea notificării trebuie comunicată Beneficiarului, însoțită de motivele respingerii, în termenul prevăzut la alin. (16).</w:t>
      </w:r>
    </w:p>
    <w:p w14:paraId="1B81BB87"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7640B1B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11</w:t>
      </w:r>
    </w:p>
    <w:p w14:paraId="2AEF2E93"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Conflictul de interese și incompatibilități</w:t>
      </w:r>
    </w:p>
    <w:p w14:paraId="34DA769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Reprezintă conflict de interese sau incompatibilitate orice situație definită ca atare în legislația națională și europeană.</w:t>
      </w:r>
    </w:p>
    <w:p w14:paraId="3C03AF9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7473BA3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16BC076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4674ED6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Beneficiarii care au calitatea de autoritate/entitate contractantă au obligația de a respecta aplicarea prevederilor referitoare la conflictul de interese prevăzute de legislația în domeniul achizițiilor publice/achizițiilor sectoriale.</w:t>
      </w:r>
    </w:p>
    <w:p w14:paraId="0EC58E3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4BECE9F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5AD8350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(8) Dispozițiile menționate la alin. (1)-(7) se aplică partenerilor, subcontractorilor, furnizorilor și angajaților Beneficiarului, precum și angajaților AM implicați în realizarea prevederilor prezentului contract de finanțare.</w:t>
      </w:r>
    </w:p>
    <w:p w14:paraId="3376D290" w14:textId="481DC2C6"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(9) AM își rezervă dreptul de a verifica orice situații care dau naștere sau este posibil să dea naștere unei situații de incompatibilitate/unui conflict de interese și de a lua măsurile necesare impuse de legislația aplicabilă, dacă este cazul.</w:t>
      </w:r>
    </w:p>
    <w:p w14:paraId="38C6119A"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7078BEA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12</w:t>
      </w:r>
    </w:p>
    <w:p w14:paraId="63379696"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Nereguli</w:t>
      </w:r>
    </w:p>
    <w:p w14:paraId="6698EB0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Părțile se obligă să ia toate măsurile pentru prevenirea neregulilor în conformitate cu Ordonanța de urgență a Guvernului nr. 66/2011.</w:t>
      </w:r>
    </w:p>
    <w:p w14:paraId="137E6DE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Dacă, în procesul de verificare a cererilor de rambursare/plată, AM identifică abateri de la aplicarea prevederilor legislației naționale și europene în domeniul achizițiilor publice/achizițiilor sectoriale, respectiv a prevederilor legislației privind achizițiile efectuate de beneficiarii privați, înainte de efectuarea plății, AM aplică măsurile prevăzute de Ordonanța de urgență a Guvernului nr. 66/2011.</w:t>
      </w:r>
    </w:p>
    <w:p w14:paraId="7449F28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w:t>
      </w:r>
    </w:p>
    <w:p w14:paraId="53EA222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82DD902" w14:textId="5B03F2DF"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Pentru recuperarea sumelor virate în baza cererilor de plată, nejustificate prin cereri de rambursare sau a cheltuielilor constatate ca neeligibile, Beneficiarul/partenerii vor fi notificați de către AM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41894421"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71EB188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13</w:t>
      </w:r>
    </w:p>
    <w:p w14:paraId="631A294C"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Monitorizare și raportare</w:t>
      </w:r>
    </w:p>
    <w:p w14:paraId="7DAF327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Monitorizarea proiectului care face obiectul contractului de finanțare este realizată de către AM în conformitate cu prevederile legale aplicabile și cu prevederile prezentului contract de finanțare.</w:t>
      </w:r>
    </w:p>
    <w:p w14:paraId="45308BC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AM realizează monitorizarea proiectelor:</w:t>
      </w:r>
    </w:p>
    <w:p w14:paraId="726F04C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2816CB3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0D7FBCB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prin vizite de monitorizare și vizite la fața locului, pentru a verifica progresul fizic al activităților și stadiul realizării indicatorilor, îndeplinirea indicatorilor de etapă;</w:t>
      </w:r>
    </w:p>
    <w:p w14:paraId="7876FB3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078F4A5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Pentru a furniza informațiile necesare AM pentru monitorizarea proiectului, Beneficiarul elaborează rapoarte de progres, cu o frecvență de  3 luni în conformitate cu prevederile prezentului contract de finanțare.</w:t>
      </w:r>
    </w:p>
    <w:p w14:paraId="1F22ABDE" w14:textId="7929A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Raportul de progres se generează prin sistemul informatic MySMIS2021 de către Beneficiar și se transmite AM în 30 de zile de la finalizarea perioadei de raportare.</w:t>
      </w:r>
    </w:p>
    <w:p w14:paraId="10281E1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6E174C4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(6) În procesul de monitorizare a proiectelor, AM va verifica și confirma îndeplinirea indicatorilor de etapă, în conformitate cu Planul de monitorizare a proiectului.</w:t>
      </w:r>
    </w:p>
    <w:p w14:paraId="0ED5CCD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(7)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3B1FD23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(8)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4ED10CE1" w14:textId="77777777" w:rsidR="007B0EC1" w:rsidRPr="00E974A9" w:rsidRDefault="007B0EC1" w:rsidP="00E974A9">
      <w:pPr>
        <w:tabs>
          <w:tab w:val="left" w:pos="284"/>
        </w:tabs>
        <w:autoSpaceDE w:val="0"/>
        <w:autoSpaceDN w:val="0"/>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a) întreruperea termenului de plată pentru o perioadă de 5 zile lucrătoare; </w:t>
      </w:r>
    </w:p>
    <w:p w14:paraId="44E7FFB6" w14:textId="77777777" w:rsidR="007B0EC1" w:rsidRPr="00E974A9" w:rsidRDefault="007B0EC1" w:rsidP="00E974A9">
      <w:pPr>
        <w:tabs>
          <w:tab w:val="left" w:pos="284"/>
        </w:tabs>
        <w:autoSpaceDE w:val="0"/>
        <w:autoSpaceDN w:val="0"/>
        <w:spacing w:after="0" w:line="240" w:lineRule="auto"/>
        <w:ind w:left="284" w:right="-613"/>
        <w:jc w:val="both"/>
        <w:rPr>
          <w:rFonts w:eastAsiaTheme="minorEastAsia" w:cstheme="minorHAnsi"/>
          <w:lang w:eastAsia="ro-RO"/>
        </w:rPr>
      </w:pPr>
      <w:r w:rsidRPr="00E974A9">
        <w:rPr>
          <w:rFonts w:eastAsiaTheme="minorEastAsia" w:cstheme="minorHAnsi"/>
          <w:lang w:eastAsia="ro-RO"/>
        </w:rPr>
        <w:t>b) întreruperea termenului de plată pentru o perioadă de 10 zile lucrătoare.</w:t>
      </w:r>
    </w:p>
    <w:p w14:paraId="1349B92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(9) AM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0E50739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(10) În procesul de monitorizare a proiectelor, AM va urmări implementarea recomandărilor și acțiunilor corective, pe baza rapoartelor prezentate de Beneficiar și/sau a vizitelor la fața locului, după caz.</w:t>
      </w:r>
    </w:p>
    <w:p w14:paraId="3F70509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(11) Cu excepția primului indicator de etapă, în cazul neîndeplinirii celorlalți indicatori de etapă la termenele prevăzute în Planul de monitorizare, actualizat prin actele adiționale aprobate, AM are dreptul să aplice, în funcție de analiza obiectivă și riscurile identificate, următoarele măsuri</w:t>
      </w:r>
      <w:r w:rsidRPr="00E974A9">
        <w:rPr>
          <w:rFonts w:eastAsiaTheme="minorEastAsia" w:cstheme="minorHAnsi"/>
          <w:vertAlign w:val="superscript"/>
          <w:lang w:eastAsia="ro-RO"/>
        </w:rPr>
        <w:footnoteReference w:id="2"/>
      </w:r>
      <w:r w:rsidRPr="00E974A9">
        <w:rPr>
          <w:rFonts w:eastAsiaTheme="minorEastAsia" w:cstheme="minorHAnsi"/>
          <w:lang w:eastAsia="ro-RO"/>
        </w:rPr>
        <w:t>:</w:t>
      </w:r>
    </w:p>
    <w:p w14:paraId="52CF67D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79CED66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0F03211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618CE0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suspendarea implementării proiectului până la încetarea cauzelor obiective care afectează derularea activităților și atingerea indicatorilor de etapă;</w:t>
      </w:r>
    </w:p>
    <w:p w14:paraId="00A4297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e) rezilierea contractului de finanțare de către AM, în condițiile prevăzute la art. 37 și 38 din Ordonanța de urgență a Guvernului nr. 133/2021;</w:t>
      </w:r>
    </w:p>
    <w:p w14:paraId="34D6EAE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f) alte măsuri specifice, în conformitate cu prevederile naționale și regulamentele europene aplicabile.</w:t>
      </w:r>
    </w:p>
    <w:p w14:paraId="33FDAC3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(12) Măsurile corective specificate la alin. (11) și condițiile de aplicare a acestora sunt detaliate în Condițiile specifice ale contractului de finanțare.</w:t>
      </w:r>
    </w:p>
    <w:p w14:paraId="25C52765" w14:textId="4A078E23"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1EE4C0FD"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1785024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14</w:t>
      </w:r>
    </w:p>
    <w:p w14:paraId="64B44E6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Forța majoră</w:t>
      </w:r>
    </w:p>
    <w:p w14:paraId="7431360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1EF3645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7A5D52B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693B330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Părțile au obligația de a lua orice măsuri care le stau la dispoziție în vederea limitării consecințelor cazului de forță majoră.</w:t>
      </w:r>
    </w:p>
    <w:p w14:paraId="1F20CFB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Dacă partea care invocă forța majoră nu procedează la notificarea începerii și încetării cazului de forță majoră, în condițiile și termenele prevăzute, va suporta toate daunele provocate celeilalte părți prin lipsa notificării.</w:t>
      </w:r>
    </w:p>
    <w:p w14:paraId="48CE2A6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(6) Executarea contractului de finanțare va fi suspendată prin decizia AM de la data apariției cazului de forță majoră pe perioada de acțiune a acesteia, fără a prejudicia drepturile ce se cuvin părților anterior apariției cazului de forță majoră.</w:t>
      </w:r>
    </w:p>
    <w:p w14:paraId="51E7CFB1" w14:textId="48CC6F72" w:rsidR="000A4BFD"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65DC3178"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33DBC3E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15</w:t>
      </w:r>
    </w:p>
    <w:p w14:paraId="10F6F95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b/>
          <w:bCs/>
          <w:lang w:eastAsia="ro-RO"/>
        </w:rPr>
        <w:t>Încetarea contractului de finanțare și recuperarea sumelor plătite necuvenit ca urmare a unor nereguli</w:t>
      </w:r>
    </w:p>
    <w:p w14:paraId="6DC84D9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385511D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29A2E5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în situația în care Beneficiarul nu a început executarea contractului potrivit art. 7 alin. (2) din prezentul contract de finanțare;</w:t>
      </w:r>
    </w:p>
    <w:p w14:paraId="5FEF784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în situația în care AM constată că cele declarate pe propria răspundere de Beneficiar nu corespund realității sau documentele/autorizațiile/avizele depuse în vederea obținerii finanțării nerambursabile sunt false/incomplete/expirate/inexacte/nu corespund realității;</w:t>
      </w:r>
    </w:p>
    <w:p w14:paraId="00E6CF2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dacă Beneficiarul încalcă prevederile art. 9 alin. (2) din prezentul contract de finanțare;</w:t>
      </w:r>
    </w:p>
    <w:p w14:paraId="31A5F950" w14:textId="601F5386"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dacă se constată faptul că proiectul face obiectul unei alte finanțări din fonduri publice naționale sau europene sau faptul că a mai beneficiat de finanțare din alte programe naționale sau europene, pentru aceleași costuri/activități în ultimii 5 ani;</w:t>
      </w:r>
    </w:p>
    <w:p w14:paraId="475A4C5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e) în cazul neîndeplinirii indicatorilor de etapă în condițiile prevăzute la art. 13 alin. (11) lit. e) și alin. (13) din prezentul contract de finanțare;</w:t>
      </w:r>
    </w:p>
    <w:p w14:paraId="6E2FF95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417C67B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g) Beneficiarul nu furnizează corect și complet informațiile solicitate conform art. 7 alin. (36) din prezentul contract de finanțare ori dacă informațiile transmise se constată a fi unele false;</w:t>
      </w:r>
    </w:p>
    <w:p w14:paraId="5CA31EC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Decizia de reziliere a contractului de finanțare emisă de AM prin care se individualizează sumele de restituit exprimate în moneda națională constituie titlu de creanță în condițiile legii.</w:t>
      </w:r>
    </w:p>
    <w:p w14:paraId="78DFE56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Contractul de finanțare poate înceta prin acordul părților, cu condiția restituirii finanțării acordate.</w:t>
      </w:r>
    </w:p>
    <w:p w14:paraId="40713E1F" w14:textId="49904187"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Beneficiarul, de comun acord cu partenerii, poate solicita încetarea contractului de finanțare prin acordul părților, când niciuna dintre părți nu a început executarea obligațiilor asumate prin contractul de finanțare.</w:t>
      </w:r>
    </w:p>
    <w:p w14:paraId="3E2EB2B5"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5368F5A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16</w:t>
      </w:r>
    </w:p>
    <w:p w14:paraId="7CA562C1"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Soluționarea litigiilor</w:t>
      </w:r>
    </w:p>
    <w:p w14:paraId="6FCA8AC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Părțile vor depune toate eforturile pentru a rezolva pe cale amiabilă orice neînțelegere sau dispută care poate apărea între ele în cadrul sau în legătură cu îndeplinirea contractului de finanțare.</w:t>
      </w:r>
    </w:p>
    <w:p w14:paraId="483C1B6A" w14:textId="4B62A641"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În cazul în care divergențele contractuale nu se soluționează pe cale amiabilă, litigiul va fi soluționat de către instanțele de judecată competente din România, în condițiile prevăzute de Legea contenciosului administrativ nr. 554/2004.</w:t>
      </w:r>
    </w:p>
    <w:p w14:paraId="2290E767"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44F480D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17</w:t>
      </w:r>
    </w:p>
    <w:p w14:paraId="7300391B"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Transparență</w:t>
      </w:r>
    </w:p>
    <w:p w14:paraId="6A9BC20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7470A00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FB7F99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6FEE256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E1D2E8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dimensiunea și caracteristicile grupului-țintă și, după caz, ale Beneficiarilor finali ai proiectului;</w:t>
      </w:r>
    </w:p>
    <w:p w14:paraId="608E58F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informațiile privind resursele umane din cadrul proiectului: denumirea postului, timpul de lucru;</w:t>
      </w:r>
    </w:p>
    <w:p w14:paraId="4FF8D65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e) rezultatele estimate și cele realizate ale proiectului, atât cele corespunzătoare obiectivelor, cât și cele corespunzătoare activităților, cu referire la indicatorii stabiliți;</w:t>
      </w:r>
    </w:p>
    <w:p w14:paraId="1843F88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f) denumirea furnizorilor de produse, prestatorilor de servicii și executanților de lucrări contractați în cadrul proiectului, precum și obiectul contractului, valoarea acestuia și plățile efectuate;</w:t>
      </w:r>
    </w:p>
    <w:p w14:paraId="02A18DD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0ACA1E56"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06FA7E73" w14:textId="5FC03BAF"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denumirea Beneficiarului și, în cazul unei achiziții, denumirea contractantului;</w:t>
      </w:r>
    </w:p>
    <w:p w14:paraId="52D1A48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denumirea proiectului;</w:t>
      </w:r>
    </w:p>
    <w:p w14:paraId="4FA1F12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scopul proiectului și realizările preconizate sau efective ale acestuia;</w:t>
      </w:r>
    </w:p>
    <w:p w14:paraId="12ACCF1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data de începere a proiectului;</w:t>
      </w:r>
    </w:p>
    <w:p w14:paraId="0A90829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e) data preconizată sau efectivă de încheiere a proiectului;</w:t>
      </w:r>
    </w:p>
    <w:p w14:paraId="64EF86C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f) valoarea totală a proiectului;</w:t>
      </w:r>
    </w:p>
    <w:p w14:paraId="5412F7B5"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g) fondul din care se finanțează proiectul;</w:t>
      </w:r>
    </w:p>
    <w:p w14:paraId="76B5AC0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h) obiectivul specific vizat;</w:t>
      </w:r>
    </w:p>
    <w:p w14:paraId="32964BA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i) rata de cofinanțare a Uniunii Europene;</w:t>
      </w:r>
    </w:p>
    <w:p w14:paraId="4AE068A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j) indicatorul de localizare sau datele de localizare pentru proiectul și țara în cauză.</w:t>
      </w:r>
    </w:p>
    <w:p w14:paraId="1E1CCB75" w14:textId="208A9B5A"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Pentru proiectele mobile sau proiectele care acoperă mai multe locuri se publică pe site-ul AM și localizarea Beneficiarului</w:t>
      </w:r>
      <w:r w:rsidR="00213BCB" w:rsidRPr="00E974A9">
        <w:rPr>
          <w:rFonts w:eastAsiaTheme="minorEastAsia" w:cstheme="minorHAnsi"/>
          <w:lang w:eastAsia="ro-RO"/>
        </w:rPr>
        <w:t xml:space="preserve">. </w:t>
      </w:r>
    </w:p>
    <w:p w14:paraId="00769E1F"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51B5FEB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18</w:t>
      </w:r>
    </w:p>
    <w:p w14:paraId="4DF9FA63"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Confidențialitate</w:t>
      </w:r>
    </w:p>
    <w:p w14:paraId="0A07997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6097E4A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Părțile înțeleg să utilizeze informațiile contractuale doar în scopul de a-și îndeplini obligațiile din prezentul contract de finanțare.</w:t>
      </w:r>
    </w:p>
    <w:p w14:paraId="3E2B431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AM și Beneficiarul sunt exonerați de răspunderea pentru dezvăluirea de documente sau informații stabilite de părți ca fiind confidențiale dacă:</w:t>
      </w:r>
    </w:p>
    <w:p w14:paraId="1CB8B4B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informația a fost dezvăluită după ce a fost obținut acordul scris al celeilalte părți contractante pentru asemenea dezvăluire;</w:t>
      </w:r>
    </w:p>
    <w:p w14:paraId="74F9027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sau</w:t>
      </w:r>
    </w:p>
    <w:p w14:paraId="0FE0FF2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partea a fost obligată în mod legal să dezvăluie informația;</w:t>
      </w:r>
    </w:p>
    <w:p w14:paraId="45A9465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sau</w:t>
      </w:r>
    </w:p>
    <w:p w14:paraId="09FB98C0" w14:textId="2C0A2174"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informația devine notorie/publică.</w:t>
      </w:r>
    </w:p>
    <w:p w14:paraId="1BB21A1D"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141FB2E1"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19</w:t>
      </w:r>
    </w:p>
    <w:p w14:paraId="1F1E0CE6"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Protecția și prelucrarea datelor cu caracter personal</w:t>
      </w:r>
    </w:p>
    <w:p w14:paraId="5EE19F0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109DE632"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1494D72C"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Datele cu caracter personal ale grupului-țintă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2D0F5FA5" w14:textId="1AA07C24"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19C72DFF"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41D4FA4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20</w:t>
      </w:r>
    </w:p>
    <w:p w14:paraId="22937979"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Publicarea datelor</w:t>
      </w:r>
    </w:p>
    <w:p w14:paraId="0EA7E975" w14:textId="093C5CF7"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6BC73496"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5AB3E07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21</w:t>
      </w:r>
    </w:p>
    <w:p w14:paraId="41B6AFC3"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Comunicarea</w:t>
      </w:r>
    </w:p>
    <w:p w14:paraId="18819BB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Întreaga comunicare dintre AM și Beneficiar legată de prezentul contract de finanțare se va face, în scris, prin MySMIS2021.</w:t>
      </w:r>
    </w:p>
    <w:p w14:paraId="3F3F8715" w14:textId="03B476A9"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În mod excepțional, în eventualitatea unui caz de forță majoră, a funcționării defectuoase a sistemului informatic MySMIS2021 sau a întreruperii legăturii cu acesta pentru o perioadă care depășește o zi lucrătoare în ultima săptămână înainte de termenul</w:t>
      </w:r>
      <w:r w:rsidRPr="00E974A9">
        <w:rPr>
          <w:rFonts w:eastAsiaTheme="minorEastAsia" w:cstheme="minorHAnsi"/>
          <w:strike/>
          <w:lang w:eastAsia="ro-RO"/>
        </w:rPr>
        <w:t>-</w:t>
      </w:r>
      <w:r w:rsidRPr="00E974A9">
        <w:rPr>
          <w:rFonts w:eastAsiaTheme="minorEastAsia" w:cstheme="minorHAnsi"/>
          <w:lang w:eastAsia="ro-RO"/>
        </w:rPr>
        <w:t>limită obligatoriu pentru transmiterea prin sistemul informatic a documentelor sau timp de 5 zile lucrătoare consecutive în alte perioade, schimbul de informații între AM și Beneficiar poate avea loc prin e-mail și/sau pe suport hârtie, la următoarele adrese:</w:t>
      </w:r>
    </w:p>
    <w:p w14:paraId="032E150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pentru Beneficiar: ................... (inclusiv adresă poștală, adresă e-mail);</w:t>
      </w:r>
    </w:p>
    <w:p w14:paraId="19E9BD0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pentru AM: Municipiul Braila, Judetul Braila, Strada Anghel Saligny Nr. 24, cod poștal 810118, telefon 0339-40.10.18; fax 0339-40.10.17; email: adrse@adrse.ro.</w:t>
      </w:r>
    </w:p>
    <w:p w14:paraId="3705AFAE"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AM poate comunica precizări referitoare la modele și formate de formulare care pot fi utilizate pentru aplicarea prevederilor prezentului contract de finanțare.</w:t>
      </w:r>
    </w:p>
    <w:p w14:paraId="70317389"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22</w:t>
      </w:r>
    </w:p>
    <w:p w14:paraId="342A39FE"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Legea aplicabilă și limba utilizată</w:t>
      </w:r>
    </w:p>
    <w:p w14:paraId="52FF9C6A"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(1) Legea care guvernează contractul de finanțare și în conformitate cu care este interpretat este legea română și regulamentele europene direct aplicabile.</w:t>
      </w:r>
    </w:p>
    <w:p w14:paraId="332071DD" w14:textId="54395BEC"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Limba acestui contract de finanțare este limba română.</w:t>
      </w:r>
    </w:p>
    <w:p w14:paraId="37884946" w14:textId="77777777" w:rsidR="00E974A9" w:rsidRPr="00E974A9" w:rsidRDefault="00E974A9" w:rsidP="00E974A9">
      <w:pPr>
        <w:tabs>
          <w:tab w:val="left" w:pos="284"/>
        </w:tabs>
        <w:spacing w:after="0" w:line="240" w:lineRule="auto"/>
        <w:ind w:left="284" w:right="-613"/>
        <w:jc w:val="both"/>
        <w:rPr>
          <w:rFonts w:eastAsiaTheme="minorEastAsia" w:cstheme="minorHAnsi"/>
          <w:lang w:eastAsia="ro-RO"/>
        </w:rPr>
      </w:pPr>
    </w:p>
    <w:p w14:paraId="6F371CAA" w14:textId="678A3D1F"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ART. 2</w:t>
      </w:r>
      <w:r w:rsidR="00931A05" w:rsidRPr="00E974A9">
        <w:rPr>
          <w:rFonts w:eastAsiaTheme="minorEastAsia" w:cstheme="minorHAnsi"/>
          <w:lang w:eastAsia="ro-RO"/>
        </w:rPr>
        <w:t>3</w:t>
      </w:r>
    </w:p>
    <w:p w14:paraId="30539C4C"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Anexele contractului de finanțare</w:t>
      </w:r>
    </w:p>
    <w:p w14:paraId="129FD0E0"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Următoarele documente sunt anexe la prezentul contract de finanțare și constituie parte integrantă a acestuia, având aceeași forță juridică:</w:t>
      </w:r>
    </w:p>
    <w:p w14:paraId="181CDCDF"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 anexa nr. 1 - Cererea de finanțare;</w:t>
      </w:r>
    </w:p>
    <w:p w14:paraId="26521308"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b) anexa nr. 2 - Planul de monitorizare a proiectului;</w:t>
      </w:r>
    </w:p>
    <w:p w14:paraId="35B0E057"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c) anexa nr. 3 - Graficul cererilor de prefinanţare/plată/rambursare;</w:t>
      </w:r>
    </w:p>
    <w:p w14:paraId="5D9B398D"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d) anexa nr. 4 - Acordul de parteneriat încheiat între Liderul de parteneriat și parteneri (dacă este cazul);</w:t>
      </w:r>
    </w:p>
    <w:p w14:paraId="254711D1" w14:textId="3826E12F" w:rsidR="007B0EC1" w:rsidRPr="00E974A9" w:rsidRDefault="00931A05"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e</w:t>
      </w:r>
      <w:r w:rsidR="007B0EC1" w:rsidRPr="00E974A9">
        <w:rPr>
          <w:rFonts w:eastAsiaTheme="minorEastAsia" w:cstheme="minorHAnsi"/>
          <w:lang w:eastAsia="ro-RO"/>
        </w:rPr>
        <w:t xml:space="preserve">) anexa nr. </w:t>
      </w:r>
      <w:r w:rsidRPr="00E974A9">
        <w:rPr>
          <w:rFonts w:eastAsiaTheme="minorEastAsia" w:cstheme="minorHAnsi"/>
          <w:lang w:eastAsia="ro-RO"/>
        </w:rPr>
        <w:t>5</w:t>
      </w:r>
      <w:r w:rsidR="007B0EC1" w:rsidRPr="00E974A9">
        <w:rPr>
          <w:rFonts w:eastAsiaTheme="minorEastAsia" w:cstheme="minorHAnsi"/>
          <w:lang w:eastAsia="ro-RO"/>
        </w:rPr>
        <w:t xml:space="preserve"> - Condiții specifice ale contractului de finanțare.</w:t>
      </w:r>
    </w:p>
    <w:p w14:paraId="32834210" w14:textId="026FC26C" w:rsidR="007B0EC1"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Anexele nr. 3, 4, 5</w:t>
      </w:r>
      <w:r w:rsidR="00931A05" w:rsidRPr="00E974A9">
        <w:rPr>
          <w:rFonts w:eastAsiaTheme="minorEastAsia" w:cstheme="minorHAnsi"/>
          <w:lang w:eastAsia="ro-RO"/>
        </w:rPr>
        <w:t xml:space="preserve"> </w:t>
      </w:r>
      <w:r w:rsidRPr="00E974A9">
        <w:rPr>
          <w:rFonts w:eastAsiaTheme="minorEastAsia" w:cstheme="minorHAnsi"/>
          <w:lang w:eastAsia="ro-RO"/>
        </w:rPr>
        <w:t>au formatul stabilit de AM.</w:t>
      </w:r>
      <w:r w:rsidRPr="00E974A9">
        <w:rPr>
          <w:rFonts w:eastAsiaTheme="minorEastAsia" w:cstheme="minorHAnsi"/>
          <w:lang w:eastAsia="ro-RO"/>
        </w:rPr>
        <w:t> </w:t>
      </w:r>
      <w:r w:rsidRPr="00E974A9">
        <w:rPr>
          <w:rFonts w:eastAsiaTheme="minorEastAsia" w:cstheme="minorHAnsi"/>
          <w:lang w:eastAsia="ro-RO"/>
        </w:rPr>
        <w:t> </w:t>
      </w:r>
    </w:p>
    <w:p w14:paraId="386D79A7" w14:textId="77777777" w:rsidR="007B0EC1" w:rsidRPr="00E974A9" w:rsidRDefault="007B0EC1" w:rsidP="008032B9">
      <w:pPr>
        <w:tabs>
          <w:tab w:val="left" w:pos="284"/>
        </w:tabs>
        <w:spacing w:after="0" w:line="240" w:lineRule="auto"/>
        <w:ind w:right="-613"/>
        <w:jc w:val="both"/>
        <w:rPr>
          <w:rFonts w:eastAsiaTheme="minorEastAsia" w:cstheme="minorHAnsi"/>
          <w:lang w:eastAsia="ro-RO"/>
        </w:rPr>
      </w:pPr>
    </w:p>
    <w:p w14:paraId="5AE0C3F9" w14:textId="44B78E33" w:rsidR="007B0EC1" w:rsidRPr="00E974A9" w:rsidRDefault="007B0EC1" w:rsidP="00E974A9">
      <w:pPr>
        <w:tabs>
          <w:tab w:val="left" w:pos="284"/>
        </w:tabs>
        <w:spacing w:after="0" w:line="240" w:lineRule="auto"/>
        <w:ind w:left="284" w:right="-613"/>
        <w:jc w:val="both"/>
        <w:rPr>
          <w:rFonts w:eastAsiaTheme="minorEastAsia" w:cstheme="minorHAnsi"/>
          <w:lang w:eastAsia="ro-RO"/>
        </w:rPr>
      </w:pPr>
      <w:bookmarkStart w:id="4" w:name="_Hlk161744936"/>
      <w:r w:rsidRPr="00E974A9">
        <w:rPr>
          <w:rFonts w:eastAsiaTheme="minorEastAsia" w:cstheme="minorHAnsi"/>
          <w:lang w:eastAsia="ro-RO"/>
        </w:rPr>
        <w:t>ART. 2</w:t>
      </w:r>
      <w:r w:rsidR="00AB09B5">
        <w:rPr>
          <w:rFonts w:eastAsiaTheme="minorEastAsia" w:cstheme="minorHAnsi"/>
          <w:lang w:eastAsia="ro-RO"/>
        </w:rPr>
        <w:t>4</w:t>
      </w:r>
    </w:p>
    <w:p w14:paraId="7BCB0C28" w14:textId="77777777" w:rsidR="007B0EC1" w:rsidRPr="00E974A9" w:rsidRDefault="007B0EC1" w:rsidP="00E974A9">
      <w:pPr>
        <w:tabs>
          <w:tab w:val="left" w:pos="284"/>
        </w:tabs>
        <w:spacing w:after="0" w:line="240" w:lineRule="auto"/>
        <w:ind w:left="284" w:right="-613"/>
        <w:jc w:val="both"/>
        <w:rPr>
          <w:rFonts w:eastAsiaTheme="minorEastAsia" w:cstheme="minorHAnsi"/>
          <w:b/>
          <w:bCs/>
          <w:lang w:eastAsia="ro-RO"/>
        </w:rPr>
      </w:pPr>
      <w:r w:rsidRPr="00E974A9">
        <w:rPr>
          <w:rFonts w:eastAsiaTheme="minorEastAsia" w:cstheme="minorHAnsi"/>
          <w:b/>
          <w:bCs/>
          <w:lang w:eastAsia="ro-RO"/>
        </w:rPr>
        <w:t>Dispoziții finale</w:t>
      </w:r>
    </w:p>
    <w:p w14:paraId="379E5F88" w14:textId="667AD65C"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 xml:space="preserve">(1) Condițiile generale ale prezentului contract de finanțare se completează cu Condițiile specifice adoptate prin decizia ordonatorului principal de credite al AM/conducătorul AM, </w:t>
      </w:r>
      <w:r w:rsidR="00C870B3" w:rsidRPr="00E974A9">
        <w:rPr>
          <w:rFonts w:eastAsiaTheme="minorEastAsia" w:cstheme="minorHAnsi"/>
          <w:lang w:eastAsia="ro-RO"/>
        </w:rPr>
        <w:t xml:space="preserve">după caz, </w:t>
      </w:r>
      <w:r w:rsidRPr="00E974A9">
        <w:rPr>
          <w:rFonts w:eastAsiaTheme="minorEastAsia" w:cstheme="minorHAnsi"/>
          <w:lang w:eastAsia="ro-RO"/>
        </w:rPr>
        <w:t xml:space="preserve">care constituie anexa nr. </w:t>
      </w:r>
      <w:r w:rsidR="00931A05" w:rsidRPr="00E974A9">
        <w:rPr>
          <w:rFonts w:eastAsiaTheme="minorEastAsia" w:cstheme="minorHAnsi"/>
          <w:lang w:eastAsia="ro-RO"/>
        </w:rPr>
        <w:t>5</w:t>
      </w:r>
      <w:r w:rsidRPr="00E974A9">
        <w:rPr>
          <w:rFonts w:eastAsiaTheme="minorEastAsia" w:cstheme="minorHAnsi"/>
          <w:lang w:eastAsia="ro-RO"/>
        </w:rPr>
        <w:t xml:space="preserve"> la prezentul contract de finanțare.</w:t>
      </w:r>
    </w:p>
    <w:bookmarkEnd w:id="4"/>
    <w:p w14:paraId="51C3A7C4"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(2) Prin Condițiile specifice, AM completează și, după caz, detaliază modul de aplicare a Condițiilor generale ale prezentului contract de finanțare.</w:t>
      </w:r>
    </w:p>
    <w:p w14:paraId="5A07EF5B"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(3) Condițiile specifice ale contractului de finanțare prevalează față de Condițiile generale, precum și asupra celorlalte anexe, dar nu pot conține prevederi contrare legislației naționale și europene aplicabile.</w:t>
      </w:r>
    </w:p>
    <w:p w14:paraId="7D765823" w14:textId="77777777" w:rsidR="007B0EC1"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(4) Pentru buna implementare și management al proiectului, AM pune la dispoziția Beneficiarului Manualul Beneficiarului, în condițiile prevederilor art. 16 din Ordonanța de urgență a Guvernului nr. 23/2023.</w:t>
      </w:r>
    </w:p>
    <w:p w14:paraId="0CB67B4A" w14:textId="619CB73E" w:rsidR="000A4BFD" w:rsidRPr="00E974A9" w:rsidRDefault="007B0EC1" w:rsidP="00E974A9">
      <w:pPr>
        <w:tabs>
          <w:tab w:val="left" w:pos="284"/>
        </w:tabs>
        <w:spacing w:after="0" w:line="240" w:lineRule="auto"/>
        <w:ind w:left="284" w:right="-613"/>
        <w:jc w:val="both"/>
        <w:rPr>
          <w:rFonts w:eastAsiaTheme="minorEastAsia" w:cstheme="minorHAnsi"/>
          <w:lang w:eastAsia="ro-RO"/>
        </w:rPr>
      </w:pPr>
      <w:r w:rsidRPr="00E974A9">
        <w:rPr>
          <w:rFonts w:eastAsiaTheme="minorEastAsia" w:cstheme="minorHAnsi"/>
          <w:lang w:eastAsia="ro-RO"/>
        </w:rPr>
        <w:t>(5) Prezentul contract de finanțare se încheie într-un singur exemplar, este semnat electronic de toate părțile și transmis prin sistemul MySMIS2021.</w:t>
      </w:r>
    </w:p>
    <w:p w14:paraId="7329D798" w14:textId="77777777" w:rsidR="000A4BFD" w:rsidRPr="00E974A9" w:rsidRDefault="000A4BFD" w:rsidP="00E974A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613"/>
        <w:rPr>
          <w:rFonts w:eastAsiaTheme="minorEastAsia" w:cstheme="minorHAnsi"/>
          <w:lang w:eastAsia="ro-RO"/>
        </w:rPr>
      </w:pPr>
    </w:p>
    <w:tbl>
      <w:tblPr>
        <w:tblStyle w:val="TableGrid"/>
        <w:tblW w:w="8534" w:type="dxa"/>
        <w:tblInd w:w="546" w:type="dxa"/>
        <w:tblLook w:val="04A0" w:firstRow="1" w:lastRow="0" w:firstColumn="1" w:lastColumn="0" w:noHBand="0" w:noVBand="1"/>
      </w:tblPr>
      <w:tblGrid>
        <w:gridCol w:w="4411"/>
        <w:gridCol w:w="4123"/>
      </w:tblGrid>
      <w:tr w:rsidR="007B0EC1" w:rsidRPr="00E974A9" w14:paraId="7598DD6B" w14:textId="77777777" w:rsidTr="006D2AA1">
        <w:tc>
          <w:tcPr>
            <w:tcW w:w="4411" w:type="dxa"/>
          </w:tcPr>
          <w:p w14:paraId="00ED9E11" w14:textId="77777777" w:rsidR="007B0EC1" w:rsidRPr="00E974A9" w:rsidRDefault="007B0EC1" w:rsidP="00E974A9">
            <w:pPr>
              <w:tabs>
                <w:tab w:val="left" w:pos="284"/>
              </w:tabs>
              <w:ind w:left="284" w:right="-613"/>
              <w:jc w:val="both"/>
              <w:rPr>
                <w:rFonts w:eastAsia="Times New Roman" w:cstheme="minorHAnsi"/>
                <w:lang w:val="fr-FR"/>
              </w:rPr>
            </w:pPr>
            <w:proofErr w:type="spellStart"/>
            <w:r w:rsidRPr="00E974A9">
              <w:rPr>
                <w:rFonts w:eastAsia="Times New Roman" w:cstheme="minorHAnsi"/>
                <w:lang w:val="fr-FR"/>
              </w:rPr>
              <w:t>Pentru</w:t>
            </w:r>
            <w:proofErr w:type="spellEnd"/>
            <w:r w:rsidRPr="00E974A9">
              <w:rPr>
                <w:rFonts w:eastAsia="Times New Roman" w:cstheme="minorHAnsi"/>
                <w:lang w:val="fr-FR"/>
              </w:rPr>
              <w:t xml:space="preserve"> </w:t>
            </w:r>
            <w:proofErr w:type="spellStart"/>
            <w:r w:rsidRPr="00E974A9">
              <w:rPr>
                <w:rFonts w:eastAsia="Arial" w:cstheme="minorHAnsi"/>
                <w:b/>
                <w:spacing w:val="-8"/>
                <w:lang w:val="fr-FR"/>
              </w:rPr>
              <w:t>A</w:t>
            </w:r>
            <w:r w:rsidRPr="00E974A9">
              <w:rPr>
                <w:rFonts w:eastAsia="Arial" w:cstheme="minorHAnsi"/>
                <w:b/>
                <w:lang w:val="fr-FR"/>
              </w:rPr>
              <w:t>u</w:t>
            </w:r>
            <w:r w:rsidRPr="00E974A9">
              <w:rPr>
                <w:rFonts w:eastAsia="Arial" w:cstheme="minorHAnsi"/>
                <w:b/>
                <w:spacing w:val="1"/>
                <w:lang w:val="fr-FR"/>
              </w:rPr>
              <w:t>t</w:t>
            </w:r>
            <w:r w:rsidRPr="00E974A9">
              <w:rPr>
                <w:rFonts w:eastAsia="Arial" w:cstheme="minorHAnsi"/>
                <w:b/>
                <w:lang w:val="fr-FR"/>
              </w:rPr>
              <w:t>or</w:t>
            </w:r>
            <w:r w:rsidRPr="00E974A9">
              <w:rPr>
                <w:rFonts w:eastAsia="Arial" w:cstheme="minorHAnsi"/>
                <w:b/>
                <w:spacing w:val="1"/>
                <w:lang w:val="fr-FR"/>
              </w:rPr>
              <w:t>it</w:t>
            </w:r>
            <w:r w:rsidRPr="00E974A9">
              <w:rPr>
                <w:rFonts w:eastAsia="Arial" w:cstheme="minorHAnsi"/>
                <w:b/>
                <w:lang w:val="fr-FR"/>
              </w:rPr>
              <w:t>a</w:t>
            </w:r>
            <w:r w:rsidRPr="00E974A9">
              <w:rPr>
                <w:rFonts w:eastAsia="Arial" w:cstheme="minorHAnsi"/>
                <w:b/>
                <w:spacing w:val="1"/>
                <w:lang w:val="fr-FR"/>
              </w:rPr>
              <w:t>t</w:t>
            </w:r>
            <w:r w:rsidRPr="00E974A9">
              <w:rPr>
                <w:rFonts w:eastAsia="Arial" w:cstheme="minorHAnsi"/>
                <w:b/>
                <w:lang w:val="fr-FR"/>
              </w:rPr>
              <w:t>ea</w:t>
            </w:r>
            <w:proofErr w:type="spellEnd"/>
            <w:r w:rsidRPr="00E974A9">
              <w:rPr>
                <w:rFonts w:eastAsia="Arial" w:cstheme="minorHAnsi"/>
                <w:b/>
                <w:spacing w:val="-2"/>
                <w:lang w:val="fr-FR"/>
              </w:rPr>
              <w:t xml:space="preserve"> </w:t>
            </w:r>
            <w:r w:rsidRPr="00E974A9">
              <w:rPr>
                <w:rFonts w:eastAsia="Arial" w:cstheme="minorHAnsi"/>
                <w:b/>
                <w:lang w:val="fr-FR"/>
              </w:rPr>
              <w:t>de</w:t>
            </w:r>
            <w:r w:rsidRPr="00E974A9">
              <w:rPr>
                <w:rFonts w:eastAsia="Arial" w:cstheme="minorHAnsi"/>
                <w:b/>
                <w:spacing w:val="-1"/>
                <w:lang w:val="fr-FR"/>
              </w:rPr>
              <w:t xml:space="preserve"> m</w:t>
            </w:r>
            <w:r w:rsidRPr="00E974A9">
              <w:rPr>
                <w:rFonts w:eastAsia="Arial" w:cstheme="minorHAnsi"/>
                <w:b/>
                <w:lang w:val="fr-FR"/>
              </w:rPr>
              <w:t>anageme</w:t>
            </w:r>
            <w:r w:rsidRPr="00E974A9">
              <w:rPr>
                <w:rFonts w:eastAsia="Arial" w:cstheme="minorHAnsi"/>
                <w:b/>
                <w:spacing w:val="-3"/>
                <w:lang w:val="fr-FR"/>
              </w:rPr>
              <w:t>n</w:t>
            </w:r>
            <w:r w:rsidRPr="00E974A9">
              <w:rPr>
                <w:rFonts w:eastAsia="Arial" w:cstheme="minorHAnsi"/>
                <w:b/>
                <w:spacing w:val="1"/>
                <w:lang w:val="fr-FR"/>
              </w:rPr>
              <w:t>t</w:t>
            </w:r>
            <w:r w:rsidRPr="00E974A9">
              <w:rPr>
                <w:rFonts w:eastAsia="Arial" w:cstheme="minorHAnsi"/>
                <w:b/>
                <w:lang w:val="fr-FR"/>
              </w:rPr>
              <w:t xml:space="preserve"> </w:t>
            </w:r>
          </w:p>
          <w:p w14:paraId="36D594A5" w14:textId="77777777" w:rsidR="007B0EC1" w:rsidRPr="00E974A9" w:rsidRDefault="007B0EC1" w:rsidP="00E974A9">
            <w:pPr>
              <w:tabs>
                <w:tab w:val="left" w:pos="284"/>
              </w:tabs>
              <w:ind w:left="284" w:right="-613"/>
              <w:rPr>
                <w:rFonts w:eastAsia="Arial" w:cstheme="minorHAnsi"/>
                <w:b/>
                <w:lang w:val="fr-FR"/>
              </w:rPr>
            </w:pPr>
            <w:proofErr w:type="spellStart"/>
            <w:proofErr w:type="gramStart"/>
            <w:r w:rsidRPr="00E974A9">
              <w:rPr>
                <w:rFonts w:eastAsia="Arial" w:cstheme="minorHAnsi"/>
                <w:b/>
                <w:spacing w:val="-1"/>
                <w:lang w:val="fr-FR"/>
              </w:rPr>
              <w:t>N</w:t>
            </w:r>
            <w:r w:rsidRPr="00E974A9">
              <w:rPr>
                <w:rFonts w:eastAsia="Arial" w:cstheme="minorHAnsi"/>
                <w:b/>
                <w:lang w:val="fr-FR"/>
              </w:rPr>
              <w:t>ume</w:t>
            </w:r>
            <w:proofErr w:type="spellEnd"/>
            <w:r w:rsidRPr="00E974A9">
              <w:rPr>
                <w:rFonts w:eastAsia="Arial" w:cstheme="minorHAnsi"/>
                <w:b/>
                <w:lang w:val="fr-FR"/>
              </w:rPr>
              <w:t>:</w:t>
            </w:r>
            <w:proofErr w:type="gramEnd"/>
            <w:r w:rsidRPr="00E974A9">
              <w:rPr>
                <w:rFonts w:eastAsia="Arial" w:cstheme="minorHAnsi"/>
                <w:b/>
                <w:lang w:val="fr-FR"/>
              </w:rPr>
              <w:t xml:space="preserve"> </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spacing w:val="-1"/>
                <w:lang w:val="fr-FR"/>
              </w:rPr>
              <w:t>.</w:t>
            </w:r>
            <w:r w:rsidRPr="00E974A9">
              <w:rPr>
                <w:rFonts w:eastAsia="Arial" w:cstheme="minorHAnsi"/>
                <w:b/>
                <w:lang w:val="fr-FR"/>
              </w:rPr>
              <w:t xml:space="preserve">. </w:t>
            </w:r>
          </w:p>
          <w:p w14:paraId="3AB446B3" w14:textId="77777777" w:rsidR="007B0EC1" w:rsidRPr="00E974A9" w:rsidRDefault="007B0EC1" w:rsidP="00E974A9">
            <w:pPr>
              <w:tabs>
                <w:tab w:val="left" w:pos="284"/>
              </w:tabs>
              <w:ind w:left="284" w:right="-613"/>
              <w:rPr>
                <w:rFonts w:eastAsia="Arial" w:cstheme="minorHAnsi"/>
                <w:b/>
                <w:lang w:val="fr-FR"/>
              </w:rPr>
            </w:pPr>
            <w:proofErr w:type="spellStart"/>
            <w:proofErr w:type="gramStart"/>
            <w:r w:rsidRPr="00E974A9">
              <w:rPr>
                <w:rFonts w:eastAsia="Arial" w:cstheme="minorHAnsi"/>
                <w:b/>
                <w:lang w:val="fr-FR"/>
              </w:rPr>
              <w:t>Func</w:t>
            </w:r>
            <w:r w:rsidRPr="00E974A9">
              <w:rPr>
                <w:rFonts w:eastAsia="Arial" w:cstheme="minorHAnsi"/>
                <w:b/>
                <w:spacing w:val="1"/>
                <w:lang w:val="fr-FR"/>
              </w:rPr>
              <w:t>ți</w:t>
            </w:r>
            <w:r w:rsidRPr="00E974A9">
              <w:rPr>
                <w:rFonts w:eastAsia="Arial" w:cstheme="minorHAnsi"/>
                <w:b/>
                <w:spacing w:val="-3"/>
                <w:lang w:val="fr-FR"/>
              </w:rPr>
              <w:t>e</w:t>
            </w:r>
            <w:proofErr w:type="spellEnd"/>
            <w:r w:rsidRPr="00E974A9">
              <w:rPr>
                <w:rFonts w:eastAsia="Arial" w:cstheme="minorHAnsi"/>
                <w:b/>
                <w:lang w:val="fr-FR"/>
              </w:rPr>
              <w:t>:</w:t>
            </w:r>
            <w:proofErr w:type="gramEnd"/>
            <w:r w:rsidRPr="00E974A9">
              <w:rPr>
                <w:rFonts w:eastAsia="Arial" w:cstheme="minorHAnsi"/>
                <w:b/>
                <w:spacing w:val="2"/>
                <w:lang w:val="fr-FR"/>
              </w:rPr>
              <w:t xml:space="preserve"> </w:t>
            </w:r>
            <w:r w:rsidRPr="00E974A9">
              <w:rPr>
                <w:rFonts w:eastAsia="Arial" w:cstheme="minorHAnsi"/>
                <w:b/>
                <w:spacing w:val="-2"/>
                <w:lang w:val="fr-FR"/>
              </w:rPr>
              <w:t>…</w:t>
            </w:r>
            <w:r w:rsidRPr="00E974A9">
              <w:rPr>
                <w:rFonts w:eastAsia="Arial" w:cstheme="minorHAnsi"/>
                <w:b/>
                <w:lang w:val="fr-FR"/>
              </w:rPr>
              <w:t>……</w:t>
            </w:r>
            <w:r w:rsidRPr="00E974A9">
              <w:rPr>
                <w:rFonts w:eastAsia="Arial" w:cstheme="minorHAnsi"/>
                <w:b/>
                <w:spacing w:val="-2"/>
                <w:lang w:val="fr-FR"/>
              </w:rPr>
              <w:t>…</w:t>
            </w:r>
            <w:r w:rsidRPr="00E974A9">
              <w:rPr>
                <w:rFonts w:eastAsia="Arial" w:cstheme="minorHAnsi"/>
                <w:b/>
                <w:lang w:val="fr-FR"/>
              </w:rPr>
              <w:t>….</w:t>
            </w:r>
          </w:p>
          <w:p w14:paraId="31090E48" w14:textId="77777777" w:rsidR="007B0EC1" w:rsidRPr="00E974A9" w:rsidRDefault="007B0EC1" w:rsidP="00E974A9">
            <w:pPr>
              <w:tabs>
                <w:tab w:val="left" w:pos="284"/>
              </w:tabs>
              <w:ind w:left="284" w:right="-613"/>
              <w:rPr>
                <w:rFonts w:eastAsia="Times New Roman" w:cstheme="minorHAnsi"/>
              </w:rPr>
            </w:pPr>
            <w:proofErr w:type="spellStart"/>
            <w:r w:rsidRPr="00E974A9">
              <w:rPr>
                <w:rFonts w:eastAsia="Arial" w:cstheme="minorHAnsi"/>
                <w:b/>
                <w:spacing w:val="-1"/>
              </w:rPr>
              <w:t>S</w:t>
            </w:r>
            <w:r w:rsidRPr="00E974A9">
              <w:rPr>
                <w:rFonts w:eastAsia="Arial" w:cstheme="minorHAnsi"/>
                <w:b/>
              </w:rPr>
              <w:t>emnă</w:t>
            </w:r>
            <w:r w:rsidRPr="00E974A9">
              <w:rPr>
                <w:rFonts w:eastAsia="Arial" w:cstheme="minorHAnsi"/>
                <w:b/>
                <w:spacing w:val="1"/>
              </w:rPr>
              <w:t>t</w:t>
            </w:r>
            <w:r w:rsidRPr="00E974A9">
              <w:rPr>
                <w:rFonts w:eastAsia="Arial" w:cstheme="minorHAnsi"/>
                <w:b/>
              </w:rPr>
              <w:t>ur</w:t>
            </w:r>
            <w:r w:rsidRPr="00E974A9">
              <w:rPr>
                <w:rFonts w:eastAsia="Arial" w:cstheme="minorHAnsi"/>
                <w:b/>
                <w:spacing w:val="-3"/>
              </w:rPr>
              <w:t>a</w:t>
            </w:r>
            <w:proofErr w:type="spellEnd"/>
            <w:r w:rsidRPr="00E974A9">
              <w:rPr>
                <w:rFonts w:eastAsia="Arial" w:cstheme="minorHAnsi"/>
                <w:b/>
              </w:rPr>
              <w:t>:</w:t>
            </w:r>
          </w:p>
          <w:p w14:paraId="43759E0C" w14:textId="77777777" w:rsidR="007B0EC1" w:rsidRPr="00E974A9" w:rsidRDefault="007B0EC1" w:rsidP="00E974A9">
            <w:pPr>
              <w:tabs>
                <w:tab w:val="left" w:pos="284"/>
              </w:tabs>
              <w:ind w:left="284" w:right="-613"/>
              <w:rPr>
                <w:rFonts w:eastAsia="Arial" w:cstheme="minorHAnsi"/>
                <w:b/>
                <w:position w:val="-1"/>
              </w:rPr>
            </w:pPr>
            <w:r w:rsidRPr="00E974A9">
              <w:rPr>
                <w:rFonts w:eastAsia="Arial" w:cstheme="minorHAnsi"/>
                <w:b/>
                <w:spacing w:val="-1"/>
                <w:position w:val="-1"/>
              </w:rPr>
              <w:t>D</w:t>
            </w:r>
            <w:r w:rsidRPr="00E974A9">
              <w:rPr>
                <w:rFonts w:eastAsia="Arial" w:cstheme="minorHAnsi"/>
                <w:b/>
                <w:position w:val="-1"/>
              </w:rPr>
              <w:t>a</w:t>
            </w:r>
            <w:r w:rsidRPr="00E974A9">
              <w:rPr>
                <w:rFonts w:eastAsia="Arial" w:cstheme="minorHAnsi"/>
                <w:b/>
                <w:spacing w:val="1"/>
                <w:position w:val="-1"/>
              </w:rPr>
              <w:t>t</w:t>
            </w:r>
            <w:r w:rsidRPr="00E974A9">
              <w:rPr>
                <w:rFonts w:eastAsia="Arial" w:cstheme="minorHAnsi"/>
                <w:b/>
                <w:position w:val="-1"/>
              </w:rPr>
              <w:t>a:</w:t>
            </w:r>
          </w:p>
          <w:p w14:paraId="123D0D8D" w14:textId="77777777" w:rsidR="007B0EC1" w:rsidRPr="00E974A9" w:rsidRDefault="007B0EC1" w:rsidP="00E974A9">
            <w:pPr>
              <w:tabs>
                <w:tab w:val="left" w:pos="284"/>
              </w:tabs>
              <w:ind w:left="284" w:right="-613"/>
              <w:rPr>
                <w:rFonts w:eastAsia="Arial" w:cstheme="minorHAnsi"/>
              </w:rPr>
            </w:pPr>
          </w:p>
          <w:p w14:paraId="4B3D8FDF" w14:textId="77777777" w:rsidR="007B0EC1" w:rsidRPr="00E974A9" w:rsidRDefault="007B0EC1" w:rsidP="00E974A9">
            <w:pPr>
              <w:tabs>
                <w:tab w:val="left" w:pos="284"/>
              </w:tabs>
              <w:ind w:left="284" w:right="-613"/>
              <w:rPr>
                <w:rFonts w:eastAsia="Arial" w:cstheme="minorHAnsi"/>
              </w:rPr>
            </w:pPr>
          </w:p>
          <w:p w14:paraId="2FA72C02" w14:textId="3735D8B6" w:rsidR="007B0EC1" w:rsidRPr="00E974A9" w:rsidRDefault="007B0EC1" w:rsidP="00E974A9">
            <w:pPr>
              <w:tabs>
                <w:tab w:val="left" w:pos="284"/>
              </w:tabs>
              <w:ind w:left="284" w:right="-613"/>
              <w:rPr>
                <w:rFonts w:eastAsia="Arial" w:cstheme="minorHAnsi"/>
              </w:rPr>
            </w:pPr>
          </w:p>
        </w:tc>
        <w:tc>
          <w:tcPr>
            <w:tcW w:w="4123" w:type="dxa"/>
          </w:tcPr>
          <w:p w14:paraId="3B501335" w14:textId="77777777" w:rsidR="007B0EC1" w:rsidRPr="00E974A9" w:rsidRDefault="007B0EC1" w:rsidP="00E974A9">
            <w:pPr>
              <w:tabs>
                <w:tab w:val="left" w:pos="284"/>
              </w:tabs>
              <w:ind w:left="284" w:right="-613"/>
              <w:rPr>
                <w:rFonts w:eastAsia="Times New Roman" w:cstheme="minorHAnsi"/>
                <w:i/>
                <w:iCs/>
              </w:rPr>
            </w:pPr>
            <w:proofErr w:type="spellStart"/>
            <w:r w:rsidRPr="00E974A9">
              <w:rPr>
                <w:rFonts w:eastAsia="Times New Roman" w:cstheme="minorHAnsi"/>
              </w:rPr>
              <w:t>Pentru</w:t>
            </w:r>
            <w:proofErr w:type="spellEnd"/>
            <w:r w:rsidRPr="00E974A9">
              <w:rPr>
                <w:rFonts w:eastAsia="Times New Roman" w:cstheme="minorHAnsi"/>
              </w:rPr>
              <w:t xml:space="preserve"> </w:t>
            </w:r>
            <w:proofErr w:type="spellStart"/>
            <w:r w:rsidRPr="00E974A9">
              <w:rPr>
                <w:rFonts w:eastAsia="Times New Roman" w:cstheme="minorHAnsi"/>
                <w:b/>
                <w:bCs/>
              </w:rPr>
              <w:t>Beneficiar</w:t>
            </w:r>
            <w:proofErr w:type="spellEnd"/>
          </w:p>
          <w:p w14:paraId="09FDA0DD" w14:textId="77777777" w:rsidR="007B0EC1" w:rsidRPr="00E974A9" w:rsidRDefault="007B0EC1" w:rsidP="00E974A9">
            <w:pPr>
              <w:tabs>
                <w:tab w:val="left" w:pos="284"/>
              </w:tabs>
              <w:ind w:left="284" w:right="-613"/>
              <w:rPr>
                <w:rFonts w:eastAsia="Arial" w:cstheme="minorHAnsi"/>
                <w:b/>
              </w:rPr>
            </w:pPr>
            <w:proofErr w:type="spellStart"/>
            <w:r w:rsidRPr="00E974A9">
              <w:rPr>
                <w:rFonts w:eastAsia="Arial" w:cstheme="minorHAnsi"/>
                <w:b/>
                <w:spacing w:val="-1"/>
              </w:rPr>
              <w:t>N</w:t>
            </w:r>
            <w:r w:rsidRPr="00E974A9">
              <w:rPr>
                <w:rFonts w:eastAsia="Arial" w:cstheme="minorHAnsi"/>
                <w:b/>
              </w:rPr>
              <w:t>ume</w:t>
            </w:r>
            <w:proofErr w:type="spellEnd"/>
            <w:r w:rsidRPr="00E974A9">
              <w:rPr>
                <w:rFonts w:eastAsia="Arial" w:cstheme="minorHAnsi"/>
                <w:b/>
              </w:rPr>
              <w:t xml:space="preserve">: </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spacing w:val="-1"/>
              </w:rPr>
              <w:t>.</w:t>
            </w:r>
            <w:r w:rsidRPr="00E974A9">
              <w:rPr>
                <w:rFonts w:eastAsia="Arial" w:cstheme="minorHAnsi"/>
                <w:b/>
              </w:rPr>
              <w:t xml:space="preserve">. </w:t>
            </w:r>
          </w:p>
          <w:p w14:paraId="6210F222" w14:textId="77777777" w:rsidR="007B0EC1" w:rsidRPr="00E974A9" w:rsidRDefault="007B0EC1" w:rsidP="00E974A9">
            <w:pPr>
              <w:tabs>
                <w:tab w:val="left" w:pos="284"/>
              </w:tabs>
              <w:ind w:left="284" w:right="-613"/>
              <w:rPr>
                <w:rFonts w:eastAsia="Arial" w:cstheme="minorHAnsi"/>
                <w:b/>
              </w:rPr>
            </w:pPr>
            <w:proofErr w:type="spellStart"/>
            <w:r w:rsidRPr="00E974A9">
              <w:rPr>
                <w:rFonts w:eastAsia="Arial" w:cstheme="minorHAnsi"/>
                <w:b/>
              </w:rPr>
              <w:t>Func</w:t>
            </w:r>
            <w:r w:rsidRPr="00E974A9">
              <w:rPr>
                <w:rFonts w:eastAsia="Arial" w:cstheme="minorHAnsi"/>
                <w:b/>
                <w:spacing w:val="1"/>
              </w:rPr>
              <w:t>ți</w:t>
            </w:r>
            <w:r w:rsidRPr="00E974A9">
              <w:rPr>
                <w:rFonts w:eastAsia="Arial" w:cstheme="minorHAnsi"/>
                <w:b/>
                <w:spacing w:val="-3"/>
              </w:rPr>
              <w:t>e</w:t>
            </w:r>
            <w:proofErr w:type="spellEnd"/>
            <w:r w:rsidRPr="00E974A9">
              <w:rPr>
                <w:rFonts w:eastAsia="Arial" w:cstheme="minorHAnsi"/>
                <w:b/>
              </w:rPr>
              <w:t>:</w:t>
            </w:r>
            <w:r w:rsidRPr="00E974A9">
              <w:rPr>
                <w:rFonts w:eastAsia="Arial" w:cstheme="minorHAnsi"/>
                <w:b/>
                <w:spacing w:val="2"/>
              </w:rPr>
              <w:t xml:space="preserve"> </w:t>
            </w:r>
            <w:r w:rsidRPr="00E974A9">
              <w:rPr>
                <w:rFonts w:eastAsia="Arial" w:cstheme="minorHAnsi"/>
                <w:b/>
                <w:spacing w:val="-2"/>
              </w:rPr>
              <w:t>…</w:t>
            </w:r>
            <w:r w:rsidRPr="00E974A9">
              <w:rPr>
                <w:rFonts w:eastAsia="Arial" w:cstheme="minorHAnsi"/>
                <w:b/>
              </w:rPr>
              <w:t>……</w:t>
            </w:r>
            <w:r w:rsidRPr="00E974A9">
              <w:rPr>
                <w:rFonts w:eastAsia="Arial" w:cstheme="minorHAnsi"/>
                <w:b/>
                <w:spacing w:val="-2"/>
              </w:rPr>
              <w:t>…</w:t>
            </w:r>
            <w:r w:rsidRPr="00E974A9">
              <w:rPr>
                <w:rFonts w:eastAsia="Arial" w:cstheme="minorHAnsi"/>
                <w:b/>
              </w:rPr>
              <w:t>….</w:t>
            </w:r>
          </w:p>
          <w:p w14:paraId="3F25F6DE" w14:textId="77777777" w:rsidR="007B0EC1" w:rsidRPr="00E974A9" w:rsidRDefault="007B0EC1" w:rsidP="00E974A9">
            <w:pPr>
              <w:tabs>
                <w:tab w:val="left" w:pos="284"/>
              </w:tabs>
              <w:ind w:left="284" w:right="-613"/>
              <w:rPr>
                <w:rFonts w:eastAsia="Times New Roman" w:cstheme="minorHAnsi"/>
              </w:rPr>
            </w:pPr>
            <w:proofErr w:type="spellStart"/>
            <w:r w:rsidRPr="00E974A9">
              <w:rPr>
                <w:rFonts w:eastAsia="Arial" w:cstheme="minorHAnsi"/>
                <w:b/>
                <w:spacing w:val="-1"/>
              </w:rPr>
              <w:t>S</w:t>
            </w:r>
            <w:r w:rsidRPr="00E974A9">
              <w:rPr>
                <w:rFonts w:eastAsia="Arial" w:cstheme="minorHAnsi"/>
                <w:b/>
              </w:rPr>
              <w:t>emnă</w:t>
            </w:r>
            <w:r w:rsidRPr="00E974A9">
              <w:rPr>
                <w:rFonts w:eastAsia="Arial" w:cstheme="minorHAnsi"/>
                <w:b/>
                <w:spacing w:val="1"/>
              </w:rPr>
              <w:t>t</w:t>
            </w:r>
            <w:r w:rsidRPr="00E974A9">
              <w:rPr>
                <w:rFonts w:eastAsia="Arial" w:cstheme="minorHAnsi"/>
                <w:b/>
              </w:rPr>
              <w:t>ur</w:t>
            </w:r>
            <w:r w:rsidRPr="00E974A9">
              <w:rPr>
                <w:rFonts w:eastAsia="Arial" w:cstheme="minorHAnsi"/>
                <w:b/>
                <w:spacing w:val="-3"/>
              </w:rPr>
              <w:t>a</w:t>
            </w:r>
            <w:proofErr w:type="spellEnd"/>
            <w:r w:rsidRPr="00E974A9">
              <w:rPr>
                <w:rFonts w:eastAsia="Arial" w:cstheme="minorHAnsi"/>
                <w:b/>
              </w:rPr>
              <w:t>:</w:t>
            </w:r>
          </w:p>
          <w:p w14:paraId="2E7C676F" w14:textId="77777777" w:rsidR="007B0EC1" w:rsidRPr="00E974A9" w:rsidRDefault="007B0EC1" w:rsidP="00E974A9">
            <w:pPr>
              <w:tabs>
                <w:tab w:val="left" w:pos="284"/>
              </w:tabs>
              <w:ind w:left="284" w:right="-613"/>
              <w:rPr>
                <w:rFonts w:eastAsia="Arial" w:cstheme="minorHAnsi"/>
              </w:rPr>
            </w:pPr>
            <w:r w:rsidRPr="00E974A9">
              <w:rPr>
                <w:rFonts w:eastAsia="Arial" w:cstheme="minorHAnsi"/>
                <w:b/>
                <w:spacing w:val="-1"/>
                <w:position w:val="-1"/>
              </w:rPr>
              <w:t>D</w:t>
            </w:r>
            <w:r w:rsidRPr="00E974A9">
              <w:rPr>
                <w:rFonts w:eastAsia="Arial" w:cstheme="minorHAnsi"/>
                <w:b/>
                <w:position w:val="-1"/>
              </w:rPr>
              <w:t>a</w:t>
            </w:r>
            <w:r w:rsidRPr="00E974A9">
              <w:rPr>
                <w:rFonts w:eastAsia="Arial" w:cstheme="minorHAnsi"/>
                <w:b/>
                <w:spacing w:val="1"/>
                <w:position w:val="-1"/>
              </w:rPr>
              <w:t>t</w:t>
            </w:r>
            <w:r w:rsidRPr="00E974A9">
              <w:rPr>
                <w:rFonts w:eastAsia="Arial" w:cstheme="minorHAnsi"/>
                <w:b/>
                <w:position w:val="-1"/>
              </w:rPr>
              <w:t>a:</w:t>
            </w:r>
          </w:p>
        </w:tc>
      </w:tr>
    </w:tbl>
    <w:p w14:paraId="24A1D57B" w14:textId="047358BF" w:rsidR="00B860FC" w:rsidRPr="00E974A9" w:rsidRDefault="007B0EC1" w:rsidP="00E974A9">
      <w:pPr>
        <w:spacing w:after="0" w:line="240" w:lineRule="auto"/>
        <w:ind w:left="225"/>
        <w:jc w:val="both"/>
        <w:rPr>
          <w:rFonts w:eastAsiaTheme="minorEastAsia" w:cstheme="minorHAnsi"/>
          <w:lang w:eastAsia="ro-RO"/>
        </w:rPr>
      </w:pPr>
      <w:r w:rsidRPr="00E974A9">
        <w:rPr>
          <w:rFonts w:eastAsia="Verdana" w:cstheme="minorHAnsi"/>
          <w:b/>
          <w:bCs/>
          <w:lang w:eastAsia="ro-RO"/>
        </w:rPr>
        <w:t> </w:t>
      </w:r>
      <w:r w:rsidRPr="00E974A9">
        <w:rPr>
          <w:rFonts w:eastAsia="Verdana" w:cstheme="minorHAnsi"/>
          <w:b/>
          <w:bCs/>
          <w:lang w:eastAsia="ro-RO"/>
        </w:rPr>
        <w:t> </w:t>
      </w:r>
    </w:p>
    <w:p w14:paraId="33AEEE3C" w14:textId="77777777" w:rsidR="009E1508" w:rsidRPr="00E974A9" w:rsidRDefault="009E1508" w:rsidP="00E974A9">
      <w:pPr>
        <w:spacing w:after="0" w:line="240" w:lineRule="auto"/>
        <w:ind w:left="225"/>
        <w:jc w:val="both"/>
        <w:rPr>
          <w:rFonts w:eastAsiaTheme="minorEastAsia" w:cstheme="minorHAnsi"/>
          <w:lang w:eastAsia="ro-RO"/>
        </w:rPr>
      </w:pPr>
    </w:p>
    <w:p w14:paraId="6208BBF8" w14:textId="538FC329" w:rsidR="00396C1B" w:rsidRPr="00E974A9" w:rsidRDefault="00396C1B" w:rsidP="00E974A9">
      <w:pPr>
        <w:spacing w:after="0" w:line="240" w:lineRule="auto"/>
        <w:ind w:left="225"/>
        <w:jc w:val="both"/>
        <w:rPr>
          <w:rFonts w:eastAsiaTheme="minorEastAsia" w:cstheme="minorHAnsi"/>
          <w:b/>
          <w:bCs/>
          <w:lang w:eastAsia="ro-RO"/>
        </w:rPr>
      </w:pPr>
      <w:r w:rsidRPr="00E974A9">
        <w:rPr>
          <w:rFonts w:eastAsiaTheme="minorEastAsia" w:cstheme="minorHAnsi"/>
          <w:b/>
          <w:bCs/>
          <w:lang w:eastAsia="ro-RO"/>
        </w:rPr>
        <w:t>Anexa nr. 1 - Cererea de finanţare</w:t>
      </w:r>
    </w:p>
    <w:p w14:paraId="041FF3C3" w14:textId="11C2F52A" w:rsidR="00396C1B" w:rsidRPr="00E974A9" w:rsidRDefault="00396C1B" w:rsidP="00E974A9">
      <w:pPr>
        <w:spacing w:after="0" w:line="240" w:lineRule="auto"/>
        <w:ind w:left="225"/>
        <w:jc w:val="both"/>
        <w:rPr>
          <w:rFonts w:eastAsiaTheme="minorEastAsia" w:cstheme="minorHAnsi"/>
          <w:lang w:eastAsia="ro-RO"/>
        </w:rPr>
      </w:pPr>
      <w:r w:rsidRPr="00E974A9">
        <w:rPr>
          <w:rFonts w:eastAsiaTheme="minorEastAsia" w:cstheme="minorHAnsi"/>
          <w:lang w:eastAsia="ro-RO"/>
        </w:rPr>
        <w:t>Se ataşează cererea de finanţare aprobată.</w:t>
      </w:r>
    </w:p>
    <w:p w14:paraId="7F440E57" w14:textId="70E727BF" w:rsidR="00B860FC" w:rsidRPr="00E974A9" w:rsidRDefault="00B860FC" w:rsidP="00E974A9">
      <w:pPr>
        <w:spacing w:after="0" w:line="240" w:lineRule="auto"/>
        <w:ind w:left="225"/>
        <w:jc w:val="both"/>
        <w:rPr>
          <w:rFonts w:eastAsiaTheme="minorEastAsia" w:cstheme="minorHAnsi"/>
          <w:lang w:eastAsia="ro-RO"/>
        </w:rPr>
      </w:pPr>
    </w:p>
    <w:p w14:paraId="6EECCC3C" w14:textId="77777777" w:rsidR="00B860FC" w:rsidRPr="00E974A9" w:rsidRDefault="00B860FC" w:rsidP="00E974A9">
      <w:pPr>
        <w:spacing w:after="0" w:line="240" w:lineRule="auto"/>
        <w:ind w:left="225"/>
        <w:jc w:val="both"/>
        <w:rPr>
          <w:rFonts w:eastAsiaTheme="minorEastAsia" w:cstheme="minorHAnsi"/>
          <w:lang w:eastAsia="ro-RO"/>
        </w:rPr>
      </w:pPr>
    </w:p>
    <w:p w14:paraId="58D72B13" w14:textId="77777777" w:rsidR="00396C1B" w:rsidRPr="00E974A9" w:rsidRDefault="00396C1B" w:rsidP="00E974A9">
      <w:pPr>
        <w:spacing w:after="0" w:line="240" w:lineRule="auto"/>
        <w:ind w:left="225"/>
        <w:jc w:val="both"/>
        <w:rPr>
          <w:rFonts w:eastAsiaTheme="minorEastAsia" w:cstheme="minorHAnsi"/>
          <w:b/>
          <w:bCs/>
          <w:lang w:eastAsia="ro-RO"/>
        </w:rPr>
      </w:pPr>
      <w:r w:rsidRPr="00E974A9">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973"/>
        <w:gridCol w:w="2136"/>
        <w:gridCol w:w="862"/>
        <w:gridCol w:w="897"/>
        <w:gridCol w:w="959"/>
        <w:gridCol w:w="1616"/>
        <w:gridCol w:w="1176"/>
        <w:gridCol w:w="1163"/>
      </w:tblGrid>
      <w:tr w:rsidR="00B45861" w:rsidRPr="00E974A9"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 xml:space="preserve">Nr. </w:t>
            </w:r>
          </w:p>
          <w:p w14:paraId="48830026"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Indicator de etapă/</w:t>
            </w:r>
          </w:p>
          <w:p w14:paraId="59E2EDA5"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Tip indicator de etapă (calitativ/cantitativ/</w:t>
            </w:r>
          </w:p>
          <w:p w14:paraId="7A5B0B3D"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E974A9" w:rsidRDefault="00B45861" w:rsidP="00E974A9">
            <w:pPr>
              <w:spacing w:after="0" w:line="240" w:lineRule="auto"/>
              <w:jc w:val="both"/>
              <w:rPr>
                <w:rFonts w:eastAsia="Times New Roman" w:cstheme="minorHAnsi"/>
                <w:color w:val="000000"/>
              </w:rPr>
            </w:pPr>
            <w:r w:rsidRPr="00E974A9">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E974A9" w:rsidRDefault="00B45861" w:rsidP="00E974A9">
            <w:pPr>
              <w:spacing w:after="0" w:line="240" w:lineRule="auto"/>
              <w:jc w:val="both"/>
              <w:rPr>
                <w:rFonts w:eastAsia="Times New Roman" w:cstheme="minorHAnsi"/>
                <w:color w:val="000000"/>
              </w:rPr>
            </w:pPr>
            <w:r w:rsidRPr="00E974A9">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E974A9" w:rsidRDefault="00B45861" w:rsidP="00E974A9">
            <w:pPr>
              <w:spacing w:after="0" w:line="240" w:lineRule="auto"/>
              <w:jc w:val="both"/>
              <w:rPr>
                <w:rFonts w:eastAsia="Times New Roman" w:cstheme="minorHAnsi"/>
                <w:color w:val="000000"/>
              </w:rPr>
            </w:pPr>
            <w:r w:rsidRPr="00E974A9">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Documente/</w:t>
            </w:r>
          </w:p>
          <w:p w14:paraId="26713230" w14:textId="77777777" w:rsidR="00B45861" w:rsidRPr="00E974A9" w:rsidRDefault="00B45861" w:rsidP="00E974A9">
            <w:pPr>
              <w:pStyle w:val="spar4"/>
              <w:jc w:val="both"/>
              <w:rPr>
                <w:rFonts w:asciiTheme="minorHAnsi" w:hAnsiTheme="minorHAnsi" w:cstheme="minorHAnsi"/>
                <w:color w:val="000000"/>
                <w:sz w:val="22"/>
                <w:szCs w:val="22"/>
              </w:rPr>
            </w:pPr>
            <w:r w:rsidRPr="00E974A9">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E974A9" w:rsidRDefault="00B45861" w:rsidP="00E974A9">
            <w:pPr>
              <w:spacing w:after="0" w:line="240" w:lineRule="auto"/>
              <w:jc w:val="both"/>
              <w:rPr>
                <w:rFonts w:eastAsia="Times New Roman" w:cstheme="minorHAnsi"/>
                <w:color w:val="000000"/>
              </w:rPr>
            </w:pPr>
            <w:r w:rsidRPr="00E974A9">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E974A9" w:rsidRDefault="00B45861" w:rsidP="00E974A9">
            <w:pPr>
              <w:spacing w:after="0" w:line="240" w:lineRule="auto"/>
              <w:jc w:val="both"/>
              <w:rPr>
                <w:rFonts w:eastAsia="Times New Roman" w:cstheme="minorHAnsi"/>
                <w:color w:val="000000"/>
              </w:rPr>
            </w:pPr>
            <w:r w:rsidRPr="00E974A9">
              <w:rPr>
                <w:rFonts w:eastAsia="Times New Roman" w:cstheme="minorHAnsi"/>
                <w:color w:val="000000"/>
              </w:rPr>
              <w:t>Ţintă finală indicator de rezultat</w:t>
            </w:r>
          </w:p>
        </w:tc>
      </w:tr>
      <w:tr w:rsidR="00B45861" w:rsidRPr="00E974A9"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E974A9" w:rsidRDefault="00B45861" w:rsidP="00E974A9">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E974A9" w:rsidRDefault="00B45861" w:rsidP="00E974A9">
            <w:pPr>
              <w:spacing w:after="0" w:line="240" w:lineRule="auto"/>
              <w:jc w:val="both"/>
              <w:rPr>
                <w:rFonts w:eastAsia="Times New Roman" w:cstheme="minorHAnsi"/>
              </w:rPr>
            </w:pPr>
          </w:p>
        </w:tc>
      </w:tr>
      <w:tr w:rsidR="00B45861" w:rsidRPr="00E974A9"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E974A9" w:rsidRDefault="00B45861" w:rsidP="00E974A9">
            <w:pPr>
              <w:spacing w:after="0" w:line="240" w:lineRule="auto"/>
              <w:jc w:val="both"/>
              <w:rPr>
                <w:rFonts w:eastAsia="Times New Roman" w:cstheme="minorHAnsi"/>
              </w:rPr>
            </w:pPr>
          </w:p>
        </w:tc>
      </w:tr>
      <w:tr w:rsidR="00B45861" w:rsidRPr="00E974A9"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E974A9" w:rsidRDefault="00B45861" w:rsidP="00E974A9">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E974A9" w:rsidRDefault="00B45861" w:rsidP="00E974A9">
            <w:pPr>
              <w:spacing w:after="0" w:line="240" w:lineRule="auto"/>
              <w:jc w:val="both"/>
              <w:rPr>
                <w:rFonts w:eastAsia="Times New Roman" w:cstheme="minorHAnsi"/>
              </w:rPr>
            </w:pPr>
          </w:p>
        </w:tc>
      </w:tr>
    </w:tbl>
    <w:p w14:paraId="1C313337" w14:textId="41377221" w:rsidR="00396C1B" w:rsidRPr="00E974A9" w:rsidRDefault="00396C1B" w:rsidP="00E974A9">
      <w:pPr>
        <w:spacing w:after="0" w:line="240" w:lineRule="auto"/>
        <w:ind w:left="225"/>
        <w:jc w:val="both"/>
        <w:rPr>
          <w:rFonts w:eastAsiaTheme="minorEastAsia" w:cstheme="minorHAnsi"/>
          <w:lang w:eastAsia="ro-RO"/>
        </w:rPr>
      </w:pP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r w:rsidRPr="00E974A9">
        <w:rPr>
          <w:rFonts w:eastAsiaTheme="minorEastAsia" w:cstheme="minorHAnsi"/>
          <w:lang w:eastAsia="ro-RO"/>
        </w:rPr>
        <w:tab/>
      </w:r>
    </w:p>
    <w:p w14:paraId="638090D1" w14:textId="77777777" w:rsidR="00B860FC" w:rsidRPr="00E974A9" w:rsidRDefault="00B860FC" w:rsidP="00E974A9">
      <w:pPr>
        <w:spacing w:after="0" w:line="240" w:lineRule="auto"/>
        <w:ind w:left="225"/>
        <w:jc w:val="both"/>
        <w:rPr>
          <w:rFonts w:eastAsiaTheme="minorEastAsia" w:cstheme="minorHAnsi"/>
          <w:b/>
          <w:bCs/>
          <w:lang w:eastAsia="ro-RO"/>
        </w:rPr>
      </w:pPr>
    </w:p>
    <w:p w14:paraId="26868EA3" w14:textId="04BD0BF6" w:rsidR="00396C1B" w:rsidRPr="00E974A9" w:rsidRDefault="00396C1B" w:rsidP="00E974A9">
      <w:pPr>
        <w:spacing w:after="0" w:line="240" w:lineRule="auto"/>
        <w:ind w:left="225"/>
        <w:jc w:val="both"/>
        <w:rPr>
          <w:rFonts w:eastAsiaTheme="minorEastAsia" w:cstheme="minorHAnsi"/>
          <w:b/>
          <w:bCs/>
          <w:lang w:eastAsia="ro-RO"/>
        </w:rPr>
      </w:pPr>
      <w:r w:rsidRPr="00E974A9">
        <w:rPr>
          <w:rFonts w:eastAsiaTheme="minorEastAsia" w:cstheme="minorHAnsi"/>
          <w:b/>
          <w:bCs/>
          <w:lang w:eastAsia="ro-RO"/>
        </w:rPr>
        <w:t>Anexa nr. 3 - Graficul cererilor de prefinanţare/plată/rambursare</w:t>
      </w:r>
    </w:p>
    <w:p w14:paraId="131ACBE6" w14:textId="77777777" w:rsidR="00396C1B" w:rsidRPr="00E974A9" w:rsidRDefault="00396C1B" w:rsidP="00E974A9">
      <w:pPr>
        <w:spacing w:after="0" w:line="240" w:lineRule="auto"/>
        <w:ind w:left="225"/>
        <w:jc w:val="both"/>
        <w:rPr>
          <w:rFonts w:eastAsiaTheme="minorEastAsia" w:cstheme="minorHAnsi"/>
          <w:lang w:eastAsia="ro-RO"/>
        </w:rPr>
      </w:pPr>
      <w:r w:rsidRPr="00E974A9">
        <w:rPr>
          <w:rFonts w:eastAsiaTheme="minorEastAsia" w:cstheme="minorHAnsi"/>
          <w:lang w:eastAsia="ro-RO"/>
        </w:rPr>
        <w:t>Se ataşează Graficul cererilor de prefinanţare/plată/rambursare generat de sistemul informatic MySMIS 2021.</w:t>
      </w:r>
    </w:p>
    <w:p w14:paraId="03B3560D" w14:textId="77777777" w:rsidR="00B860FC" w:rsidRPr="00E974A9" w:rsidRDefault="00B860FC" w:rsidP="00E974A9">
      <w:pPr>
        <w:spacing w:after="0" w:line="240" w:lineRule="auto"/>
        <w:ind w:left="225"/>
        <w:jc w:val="both"/>
        <w:rPr>
          <w:rFonts w:eastAsiaTheme="minorEastAsia" w:cstheme="minorHAnsi"/>
          <w:b/>
          <w:bCs/>
          <w:lang w:eastAsia="ro-RO"/>
        </w:rPr>
      </w:pPr>
    </w:p>
    <w:p w14:paraId="135495D7" w14:textId="77777777" w:rsidR="00B860FC" w:rsidRPr="00E974A9" w:rsidRDefault="00B860FC" w:rsidP="00E974A9">
      <w:pPr>
        <w:spacing w:after="0" w:line="240" w:lineRule="auto"/>
        <w:ind w:left="225"/>
        <w:jc w:val="both"/>
        <w:rPr>
          <w:rFonts w:eastAsiaTheme="minorEastAsia" w:cstheme="minorHAnsi"/>
          <w:b/>
          <w:bCs/>
          <w:lang w:eastAsia="ro-RO"/>
        </w:rPr>
      </w:pPr>
    </w:p>
    <w:p w14:paraId="060CF161" w14:textId="11F8DD75" w:rsidR="00396C1B" w:rsidRPr="00E974A9" w:rsidRDefault="00396C1B" w:rsidP="00E974A9">
      <w:pPr>
        <w:spacing w:after="0" w:line="240" w:lineRule="auto"/>
        <w:ind w:left="225"/>
        <w:jc w:val="both"/>
        <w:rPr>
          <w:rFonts w:eastAsiaTheme="minorEastAsia" w:cstheme="minorHAnsi"/>
          <w:b/>
          <w:bCs/>
          <w:lang w:eastAsia="ro-RO"/>
        </w:rPr>
      </w:pPr>
      <w:r w:rsidRPr="00E974A9">
        <w:rPr>
          <w:rFonts w:eastAsiaTheme="minorEastAsia" w:cstheme="minorHAnsi"/>
          <w:b/>
          <w:bCs/>
          <w:lang w:eastAsia="ro-RO"/>
        </w:rPr>
        <w:t>Anexa nr. 4 - Acordul de parteneriat</w:t>
      </w:r>
    </w:p>
    <w:p w14:paraId="3994B9E8" w14:textId="77777777" w:rsidR="00396C1B" w:rsidRPr="00E974A9" w:rsidRDefault="00396C1B" w:rsidP="00E974A9">
      <w:pPr>
        <w:spacing w:after="0" w:line="240" w:lineRule="auto"/>
        <w:ind w:left="225"/>
        <w:jc w:val="both"/>
        <w:rPr>
          <w:rFonts w:eastAsiaTheme="minorEastAsia" w:cstheme="minorHAnsi"/>
          <w:lang w:eastAsia="ro-RO"/>
        </w:rPr>
      </w:pPr>
      <w:r w:rsidRPr="00E974A9">
        <w:rPr>
          <w:rFonts w:eastAsiaTheme="minorEastAsia" w:cstheme="minorHAnsi"/>
          <w:lang w:eastAsia="ro-RO"/>
        </w:rPr>
        <w:t>Se ataşează Acordul de parteneriat semnat, dacă este cazul.</w:t>
      </w:r>
    </w:p>
    <w:p w14:paraId="73865658" w14:textId="77777777" w:rsidR="00B860FC" w:rsidRPr="00E974A9" w:rsidRDefault="00B860FC" w:rsidP="00E974A9">
      <w:pPr>
        <w:spacing w:after="0" w:line="240" w:lineRule="auto"/>
        <w:ind w:left="225"/>
        <w:jc w:val="both"/>
        <w:rPr>
          <w:rFonts w:eastAsiaTheme="minorEastAsia" w:cstheme="minorHAnsi"/>
          <w:b/>
          <w:bCs/>
          <w:lang w:eastAsia="ro-RO"/>
        </w:rPr>
      </w:pPr>
    </w:p>
    <w:p w14:paraId="621326B7" w14:textId="77777777" w:rsidR="00B860FC" w:rsidRPr="00E974A9" w:rsidRDefault="00B860FC" w:rsidP="00E974A9">
      <w:pPr>
        <w:spacing w:after="0" w:line="240" w:lineRule="auto"/>
        <w:ind w:left="225"/>
        <w:jc w:val="both"/>
        <w:rPr>
          <w:rFonts w:eastAsiaTheme="minorEastAsia" w:cstheme="minorHAnsi"/>
          <w:b/>
          <w:bCs/>
          <w:lang w:eastAsia="ro-RO"/>
        </w:rPr>
      </w:pPr>
    </w:p>
    <w:p w14:paraId="045AB999" w14:textId="78ED4B06" w:rsidR="00562A84" w:rsidRPr="00E974A9" w:rsidRDefault="00562A84" w:rsidP="00E974A9">
      <w:pPr>
        <w:spacing w:after="0" w:line="240" w:lineRule="auto"/>
        <w:jc w:val="both"/>
        <w:rPr>
          <w:rFonts w:cstheme="minorHAnsi"/>
        </w:rPr>
      </w:pPr>
    </w:p>
    <w:p w14:paraId="42640B02" w14:textId="13071FE0" w:rsidR="00907D8E" w:rsidRPr="00E974A9" w:rsidRDefault="00907D8E" w:rsidP="00E974A9">
      <w:pPr>
        <w:spacing w:after="0" w:line="240" w:lineRule="auto"/>
        <w:jc w:val="both"/>
        <w:rPr>
          <w:rFonts w:cstheme="minorHAnsi"/>
        </w:rPr>
      </w:pPr>
    </w:p>
    <w:p w14:paraId="135E872E" w14:textId="2C74A908" w:rsidR="00907D8E" w:rsidRPr="00E974A9" w:rsidRDefault="00907D8E" w:rsidP="00E974A9">
      <w:pPr>
        <w:spacing w:after="0" w:line="240" w:lineRule="auto"/>
        <w:jc w:val="both"/>
        <w:rPr>
          <w:rFonts w:cstheme="minorHAnsi"/>
        </w:rPr>
      </w:pPr>
    </w:p>
    <w:p w14:paraId="12857006" w14:textId="24276109" w:rsidR="00907D8E" w:rsidRPr="00E974A9" w:rsidRDefault="00907D8E" w:rsidP="00E974A9">
      <w:pPr>
        <w:spacing w:after="0" w:line="240" w:lineRule="auto"/>
        <w:jc w:val="both"/>
        <w:rPr>
          <w:rFonts w:cstheme="minorHAnsi"/>
        </w:rPr>
      </w:pPr>
    </w:p>
    <w:p w14:paraId="15C25B5B" w14:textId="28D46BD8" w:rsidR="007B0EC1" w:rsidRPr="00E974A9" w:rsidRDefault="007B0EC1" w:rsidP="00E974A9">
      <w:pPr>
        <w:spacing w:after="0" w:line="240" w:lineRule="auto"/>
        <w:rPr>
          <w:rFonts w:cstheme="minorHAnsi"/>
        </w:rPr>
      </w:pPr>
      <w:r w:rsidRPr="00E974A9">
        <w:rPr>
          <w:rFonts w:cstheme="minorHAnsi"/>
        </w:rPr>
        <w:br w:type="page"/>
      </w:r>
    </w:p>
    <w:p w14:paraId="24A41059" w14:textId="3E83D1B6" w:rsidR="00907D8E" w:rsidRPr="00E974A9" w:rsidRDefault="00907D8E" w:rsidP="00E974A9">
      <w:pPr>
        <w:spacing w:after="0" w:line="240" w:lineRule="auto"/>
        <w:jc w:val="both"/>
        <w:rPr>
          <w:rFonts w:cstheme="minorHAnsi"/>
        </w:rPr>
      </w:pPr>
    </w:p>
    <w:p w14:paraId="646FB83E" w14:textId="73919ECC" w:rsidR="00D115C4" w:rsidRPr="00E974A9" w:rsidRDefault="00D115C4" w:rsidP="00E974A9">
      <w:pPr>
        <w:spacing w:after="0" w:line="240" w:lineRule="auto"/>
        <w:jc w:val="both"/>
        <w:rPr>
          <w:rFonts w:cstheme="minorHAnsi"/>
          <w:b/>
          <w:bCs/>
          <w:color w:val="2F5496" w:themeColor="accent1" w:themeShade="BF"/>
        </w:rPr>
      </w:pPr>
      <w:r w:rsidRPr="00E974A9">
        <w:rPr>
          <w:rFonts w:cstheme="minorHAnsi"/>
          <w:b/>
          <w:bCs/>
          <w:color w:val="2F5496" w:themeColor="accent1" w:themeShade="BF"/>
        </w:rPr>
        <w:t xml:space="preserve">Anexa nr. </w:t>
      </w:r>
      <w:r w:rsidR="00B31007" w:rsidRPr="00E974A9">
        <w:rPr>
          <w:rFonts w:cstheme="minorHAnsi"/>
          <w:b/>
          <w:bCs/>
          <w:color w:val="2F5496" w:themeColor="accent1" w:themeShade="BF"/>
        </w:rPr>
        <w:t xml:space="preserve">5 </w:t>
      </w:r>
      <w:r w:rsidRPr="00E974A9">
        <w:rPr>
          <w:rFonts w:cstheme="minorHAnsi"/>
          <w:b/>
          <w:bCs/>
          <w:color w:val="2F5496" w:themeColor="accent1" w:themeShade="BF"/>
        </w:rPr>
        <w:t>- Condiții specifice ale contractului de finanţare</w:t>
      </w:r>
      <w:r w:rsidR="00B4767F" w:rsidRPr="00E974A9">
        <w:rPr>
          <w:rFonts w:cstheme="minorHAnsi"/>
          <w:b/>
          <w:bCs/>
          <w:color w:val="2F5496" w:themeColor="accent1" w:themeShade="BF"/>
        </w:rPr>
        <w:t>-model orientativ</w:t>
      </w:r>
    </w:p>
    <w:p w14:paraId="50609458" w14:textId="77777777" w:rsidR="00EB5478" w:rsidRPr="00E974A9" w:rsidRDefault="00EB5478" w:rsidP="00E974A9">
      <w:pPr>
        <w:spacing w:after="0" w:line="240" w:lineRule="auto"/>
        <w:jc w:val="both"/>
        <w:rPr>
          <w:rFonts w:cstheme="minorHAnsi"/>
          <w:b/>
          <w:bCs/>
          <w:color w:val="2F5496" w:themeColor="accent1" w:themeShade="BF"/>
          <w:lang w:val="fr-FR"/>
        </w:rPr>
      </w:pPr>
    </w:p>
    <w:p w14:paraId="30F79DF5" w14:textId="77777777" w:rsidR="00572E73" w:rsidRPr="00572E73" w:rsidRDefault="00572E73" w:rsidP="00572E73">
      <w:pPr>
        <w:spacing w:after="0" w:line="240" w:lineRule="auto"/>
        <w:jc w:val="both"/>
        <w:rPr>
          <w:rFonts w:cstheme="minorHAnsi"/>
          <w:b/>
          <w:bCs/>
          <w:color w:val="2F5496" w:themeColor="accent1" w:themeShade="BF"/>
        </w:rPr>
      </w:pPr>
      <w:r w:rsidRPr="00572E73">
        <w:rPr>
          <w:rFonts w:cstheme="minorHAnsi"/>
          <w:b/>
          <w:bCs/>
          <w:color w:val="2F5496" w:themeColor="accent1" w:themeShade="BF"/>
        </w:rPr>
        <w:t>CONTRACTUL DE FINANȚARE aprobat prin Ordinul MIPE nr. 6.059 din 28 august 2024 privind modificarea anexei la Ordinul ministrului investiţiilor şi proiectelor europene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5FDE1C6B" w14:textId="77777777" w:rsidR="00EB5478" w:rsidRPr="00E974A9" w:rsidRDefault="00EB5478" w:rsidP="00E974A9">
      <w:pPr>
        <w:spacing w:after="0" w:line="240" w:lineRule="auto"/>
        <w:jc w:val="both"/>
        <w:rPr>
          <w:rFonts w:cstheme="minorHAnsi"/>
          <w:b/>
          <w:bCs/>
          <w:color w:val="2F5496" w:themeColor="accent1" w:themeShade="BF"/>
        </w:rPr>
      </w:pPr>
    </w:p>
    <w:p w14:paraId="7409E8F4" w14:textId="63A22E7B" w:rsidR="00D115C4" w:rsidRPr="00E974A9" w:rsidRDefault="00D115C4" w:rsidP="00E974A9">
      <w:pPr>
        <w:spacing w:after="0" w:line="240" w:lineRule="auto"/>
        <w:jc w:val="both"/>
        <w:rPr>
          <w:rFonts w:cstheme="minorHAnsi"/>
          <w:b/>
          <w:bCs/>
          <w:color w:val="2F5496" w:themeColor="accent1" w:themeShade="BF"/>
        </w:rPr>
      </w:pPr>
      <w:r w:rsidRPr="00E974A9">
        <w:rPr>
          <w:rFonts w:cstheme="minorHAnsi"/>
          <w:b/>
          <w:bCs/>
          <w:color w:val="2F5496" w:themeColor="accent1" w:themeShade="BF"/>
        </w:rPr>
        <w:t>Precizări prealabile</w:t>
      </w:r>
    </w:p>
    <w:p w14:paraId="3B3ACE94" w14:textId="59DC5690" w:rsidR="00D115C4" w:rsidRPr="00E974A9" w:rsidRDefault="00D115C4" w:rsidP="00E974A9">
      <w:pPr>
        <w:spacing w:after="0" w:line="240" w:lineRule="auto"/>
        <w:jc w:val="both"/>
        <w:rPr>
          <w:rFonts w:cstheme="minorHAnsi"/>
          <w:i/>
          <w:iCs/>
          <w:color w:val="2F5496" w:themeColor="accent1" w:themeShade="BF"/>
        </w:rPr>
      </w:pPr>
      <w:r w:rsidRPr="00E974A9">
        <w:rPr>
          <w:rFonts w:cstheme="minorHAnsi"/>
          <w:i/>
          <w:iCs/>
          <w:color w:val="2F5496" w:themeColor="accent1" w:themeShade="BF"/>
        </w:rPr>
        <w:t>Condițiile specifice completează și detaliază modul de aplicare a Secțiunii III</w:t>
      </w:r>
      <w:r w:rsidR="00A4708B" w:rsidRPr="00E974A9">
        <w:rPr>
          <w:rFonts w:cstheme="minorHAnsi"/>
          <w:i/>
          <w:iCs/>
          <w:color w:val="2F5496" w:themeColor="accent1" w:themeShade="BF"/>
        </w:rPr>
        <w:t>-</w:t>
      </w:r>
      <w:r w:rsidRPr="00E974A9">
        <w:rPr>
          <w:rFonts w:cstheme="minorHAnsi"/>
          <w:i/>
          <w:iCs/>
          <w:color w:val="2F5496" w:themeColor="accent1" w:themeShade="BF"/>
        </w:rPr>
        <w:t xml:space="preserve"> Condiții generale ale prezentului contract de finanțare.</w:t>
      </w:r>
    </w:p>
    <w:p w14:paraId="469F5B30" w14:textId="77AA5FAE" w:rsidR="00D115C4" w:rsidRPr="00E974A9" w:rsidRDefault="00D115C4" w:rsidP="00E974A9">
      <w:pPr>
        <w:spacing w:after="0" w:line="240" w:lineRule="auto"/>
        <w:jc w:val="both"/>
        <w:rPr>
          <w:rFonts w:cstheme="minorHAnsi"/>
          <w:b/>
          <w:bCs/>
          <w:i/>
          <w:iCs/>
          <w:color w:val="2F5496" w:themeColor="accent1" w:themeShade="BF"/>
        </w:rPr>
      </w:pPr>
      <w:r w:rsidRPr="00E974A9">
        <w:rPr>
          <w:rFonts w:cstheme="minorHAnsi"/>
          <w:i/>
          <w:iCs/>
          <w:color w:val="2F5496" w:themeColor="accent1" w:themeShade="BF"/>
        </w:rPr>
        <w:t>Condițiile specifice prevalează față de Condițiile generale și de celelalte anexe ale prezentului contract de finanțare</w:t>
      </w:r>
      <w:r w:rsidRPr="00E974A9">
        <w:rPr>
          <w:rFonts w:cstheme="minorHAnsi"/>
          <w:b/>
          <w:bCs/>
          <w:i/>
          <w:iCs/>
          <w:color w:val="2F5496" w:themeColor="accent1" w:themeShade="BF"/>
        </w:rPr>
        <w:t>.</w:t>
      </w:r>
    </w:p>
    <w:p w14:paraId="5E257B23" w14:textId="77777777" w:rsidR="00B4767F" w:rsidRPr="00E974A9" w:rsidRDefault="00B4767F" w:rsidP="00E974A9">
      <w:pPr>
        <w:spacing w:after="0" w:line="240" w:lineRule="auto"/>
        <w:jc w:val="both"/>
        <w:rPr>
          <w:rFonts w:cstheme="minorHAnsi"/>
          <w:b/>
          <w:bCs/>
          <w:color w:val="2F5496" w:themeColor="accent1" w:themeShade="BF"/>
        </w:rPr>
      </w:pPr>
    </w:p>
    <w:p w14:paraId="6A7A1FD2" w14:textId="58BEE51F" w:rsidR="00D115C4" w:rsidRPr="00E974A9" w:rsidRDefault="00D115C4" w:rsidP="00E974A9">
      <w:pPr>
        <w:spacing w:after="0" w:line="240" w:lineRule="auto"/>
        <w:jc w:val="both"/>
        <w:rPr>
          <w:rFonts w:cstheme="minorHAnsi"/>
          <w:b/>
          <w:bCs/>
          <w:color w:val="2F5496" w:themeColor="accent1" w:themeShade="BF"/>
        </w:rPr>
      </w:pPr>
      <w:r w:rsidRPr="00E974A9">
        <w:rPr>
          <w:rFonts w:cstheme="minorHAnsi"/>
          <w:b/>
          <w:bCs/>
          <w:color w:val="2F5496" w:themeColor="accent1" w:themeShade="BF"/>
        </w:rPr>
        <w:t>Secțiunea I - Condiții specifice ale contractului de finanţare – aplicabile Programului Regional Sud-Est 2021-2027</w:t>
      </w:r>
      <w:r w:rsidR="0021430D" w:rsidRPr="00E974A9">
        <w:rPr>
          <w:rFonts w:cstheme="minorHAnsi"/>
          <w:b/>
          <w:bCs/>
          <w:color w:val="2F5496" w:themeColor="accent1" w:themeShade="BF"/>
        </w:rPr>
        <w:t xml:space="preserve"> </w:t>
      </w:r>
    </w:p>
    <w:p w14:paraId="736D3587" w14:textId="77777777" w:rsidR="00D115C4" w:rsidRPr="00E974A9" w:rsidRDefault="00D115C4" w:rsidP="00E974A9">
      <w:pPr>
        <w:spacing w:after="0" w:line="240" w:lineRule="auto"/>
        <w:jc w:val="both"/>
        <w:rPr>
          <w:rFonts w:cstheme="minorHAnsi"/>
          <w:b/>
          <w:bCs/>
        </w:rPr>
      </w:pPr>
      <w:r w:rsidRPr="00E974A9">
        <w:rPr>
          <w:rFonts w:cstheme="minorHAnsi"/>
          <w:b/>
          <w:bCs/>
        </w:rPr>
        <w:t>Art. 1. Asigurarea caracterului durabil al proiectului – completare art. 2 alin. (5) și (6) din Condiții Generale</w:t>
      </w:r>
    </w:p>
    <w:p w14:paraId="3FAB65FE"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Beneficiarul are obligaţia asigurării caracterului durabil al proiectului pentru o durată de 5 ani, calculată de la efectuarea plăţii finale în cadrul prezentului contract de finanţare.</w:t>
      </w:r>
    </w:p>
    <w:p w14:paraId="2D74951F"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250D702A" w:rsidR="00D115C4" w:rsidRPr="00E974A9" w:rsidRDefault="00D115C4" w:rsidP="00E974A9">
      <w:pPr>
        <w:tabs>
          <w:tab w:val="left" w:pos="284"/>
        </w:tabs>
        <w:spacing w:after="0" w:line="240" w:lineRule="auto"/>
        <w:jc w:val="both"/>
        <w:rPr>
          <w:rFonts w:cstheme="minorHAnsi"/>
        </w:rPr>
      </w:pPr>
      <w:r w:rsidRPr="00E974A9">
        <w:rPr>
          <w:rFonts w:cstheme="minorHAnsi"/>
        </w:rPr>
        <w:t>a)</w:t>
      </w:r>
      <w:r w:rsidRPr="00E974A9">
        <w:rPr>
          <w:rFonts w:cstheme="minorHAnsi"/>
        </w:rPr>
        <w:tab/>
        <w:t xml:space="preserve">menținerea </w:t>
      </w:r>
      <w:r w:rsidR="00F06BF4" w:rsidRPr="00E974A9">
        <w:rPr>
          <w:rFonts w:cstheme="minorHAnsi"/>
        </w:rPr>
        <w:t>investiției realizate, asigurând mentenanța necesară atât a infrastructurii, cât și a echipamentelor achizitionate</w:t>
      </w:r>
      <w:r w:rsidRPr="00E974A9">
        <w:rPr>
          <w:rFonts w:cstheme="minorHAnsi"/>
        </w:rPr>
        <w:t>;</w:t>
      </w:r>
    </w:p>
    <w:p w14:paraId="7288A863"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b)</w:t>
      </w:r>
      <w:r w:rsidRPr="00E974A9">
        <w:rPr>
          <w:rFonts w:cstheme="minorHAnsi"/>
        </w:rPr>
        <w:tab/>
        <w:t>nu va  modifica dreptul legal asupra imobilului sau asupra unui element de infrastructură, care să confere un avantaj nejustificat unei întreprinderi sau unui organism public;</w:t>
      </w:r>
    </w:p>
    <w:p w14:paraId="7FB0DB04" w14:textId="68DDBBC5" w:rsidR="00D115C4" w:rsidRDefault="00D115C4" w:rsidP="00E974A9">
      <w:pPr>
        <w:tabs>
          <w:tab w:val="left" w:pos="284"/>
        </w:tabs>
        <w:spacing w:after="0" w:line="240" w:lineRule="auto"/>
        <w:jc w:val="both"/>
        <w:rPr>
          <w:rFonts w:cstheme="minorHAnsi"/>
        </w:rPr>
      </w:pPr>
      <w:r w:rsidRPr="00E974A9">
        <w:rPr>
          <w:rFonts w:cstheme="minorHAnsi"/>
        </w:rPr>
        <w:t>c)</w:t>
      </w:r>
      <w:r w:rsidRPr="00E974A9">
        <w:rPr>
          <w:rFonts w:cstheme="minorHAnsi"/>
        </w:rPr>
        <w:tab/>
        <w:t>nu  va realiza o modificare substanțială care afectează natura, obiectivele sau condițiile de realizare și care ar determina subminarea obiectivelor inițiale ale investiției.</w:t>
      </w:r>
    </w:p>
    <w:p w14:paraId="1D797200" w14:textId="77777777" w:rsidR="00E974A9" w:rsidRPr="00E974A9" w:rsidRDefault="00E974A9" w:rsidP="00E974A9">
      <w:pPr>
        <w:tabs>
          <w:tab w:val="left" w:pos="284"/>
        </w:tabs>
        <w:spacing w:after="0" w:line="240" w:lineRule="auto"/>
        <w:jc w:val="both"/>
        <w:rPr>
          <w:rFonts w:cstheme="minorHAnsi"/>
        </w:rPr>
      </w:pPr>
    </w:p>
    <w:p w14:paraId="2D433C2D"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2 Eligibilitatea cheltuielilor– completare art. 4 din Condiții Generale</w:t>
      </w:r>
    </w:p>
    <w:p w14:paraId="3656223E" w14:textId="77777777" w:rsidR="000730CD" w:rsidRPr="00E974A9" w:rsidRDefault="000730CD" w:rsidP="00E974A9">
      <w:pPr>
        <w:numPr>
          <w:ilvl w:val="0"/>
          <w:numId w:val="17"/>
        </w:numPr>
        <w:snapToGrid w:val="0"/>
        <w:spacing w:after="0" w:line="240" w:lineRule="auto"/>
        <w:ind w:left="426" w:hanging="426"/>
        <w:jc w:val="both"/>
        <w:rPr>
          <w:rFonts w:eastAsia="Times New Roman" w:cstheme="minorHAnsi"/>
        </w:rPr>
      </w:pPr>
      <w:r w:rsidRPr="00E974A9">
        <w:rPr>
          <w:rFonts w:eastAsia="Times New Roman" w:cstheme="minorHAnsi"/>
        </w:rPr>
        <w:t xml:space="preserve">În completarea prevederilor art. 4 alin. (1) din </w:t>
      </w:r>
      <w:r w:rsidRPr="00E974A9">
        <w:rPr>
          <w:rFonts w:eastAsia="Times New Roman" w:cstheme="minorHAnsi"/>
          <w:i/>
          <w:iCs/>
        </w:rPr>
        <w:t>Secțiunea III. Condiții Generale</w:t>
      </w:r>
      <w:r w:rsidRPr="00E974A9">
        <w:rPr>
          <w:rFonts w:eastAsia="Times New Roman" w:cstheme="minorHAnsi"/>
        </w:rPr>
        <w:t xml:space="preserve">, </w:t>
      </w:r>
      <w:r w:rsidRPr="00E974A9">
        <w:rPr>
          <w:rFonts w:eastAsia="Times New Roman" w:cstheme="minorHAnsi"/>
          <w:bCs/>
        </w:rPr>
        <w:t>Cheltuielile angajate şi plătite pe durata de implementare a proiectului sunt eligibile dacă sunt realizate cu respectarea Instrucțiunilor AM PR SE.</w:t>
      </w:r>
    </w:p>
    <w:p w14:paraId="216C833C" w14:textId="77777777" w:rsidR="000730CD" w:rsidRPr="00E974A9" w:rsidRDefault="000730CD" w:rsidP="00E974A9">
      <w:pPr>
        <w:numPr>
          <w:ilvl w:val="0"/>
          <w:numId w:val="17"/>
        </w:numPr>
        <w:snapToGrid w:val="0"/>
        <w:spacing w:after="0" w:line="240" w:lineRule="auto"/>
        <w:ind w:left="426" w:hanging="426"/>
        <w:jc w:val="both"/>
        <w:rPr>
          <w:rFonts w:eastAsia="Times New Roman" w:cstheme="minorHAnsi"/>
          <w:bCs/>
        </w:rPr>
      </w:pPr>
      <w:r w:rsidRPr="00E974A9">
        <w:rPr>
          <w:rFonts w:eastAsia="Times New Roman" w:cstheme="minorHAnsi"/>
        </w:rPr>
        <w:t xml:space="preserve">În completarea prevederilor art. 4 alin. (4) din </w:t>
      </w:r>
      <w:r w:rsidRPr="00E974A9">
        <w:rPr>
          <w:rFonts w:eastAsia="Times New Roman" w:cstheme="minorHAnsi"/>
          <w:i/>
          <w:iCs/>
        </w:rPr>
        <w:t>Secțiunea III. Condiții Generale</w:t>
      </w:r>
      <w:r w:rsidRPr="00E974A9">
        <w:rPr>
          <w:rFonts w:eastAsia="Times New Roman" w:cstheme="minorHAnsi"/>
        </w:rPr>
        <w:t>,</w:t>
      </w:r>
      <w:r w:rsidRPr="00E974A9">
        <w:rPr>
          <w:rFonts w:eastAsia="Times New Roman" w:cstheme="minorHAnsi"/>
          <w:b/>
          <w:lang w:eastAsia="en-GB"/>
        </w:rPr>
        <w:t xml:space="preserve"> </w:t>
      </w:r>
      <w:r w:rsidRPr="00E974A9">
        <w:rPr>
          <w:rFonts w:eastAsia="Times New Roman" w:cstheme="minorHAnsi"/>
          <w:bCs/>
        </w:rPr>
        <w:t>Acest drept subzistă şi în situaţia în care neconformităţile/abaterile în cauză nu au fost sesizate cu ocazia încheierii actelor adiţionale şi, respectiv, notificărilor de modificare a contractului de finanţare.</w:t>
      </w:r>
    </w:p>
    <w:p w14:paraId="5AF35F0D" w14:textId="77777777" w:rsidR="000730CD" w:rsidRPr="00E974A9" w:rsidRDefault="000730CD" w:rsidP="00E974A9">
      <w:pPr>
        <w:numPr>
          <w:ilvl w:val="0"/>
          <w:numId w:val="17"/>
        </w:numPr>
        <w:snapToGrid w:val="0"/>
        <w:spacing w:after="0" w:line="240" w:lineRule="auto"/>
        <w:ind w:left="426" w:hanging="426"/>
        <w:jc w:val="both"/>
        <w:rPr>
          <w:rFonts w:eastAsia="Times New Roman" w:cstheme="minorHAnsi"/>
        </w:rPr>
      </w:pPr>
      <w:r w:rsidRPr="00E974A9">
        <w:rPr>
          <w:rFonts w:eastAsia="Times New Roman"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45924FC9" w14:textId="77777777" w:rsidR="000730CD" w:rsidRPr="00E974A9" w:rsidRDefault="000730CD" w:rsidP="00E974A9">
      <w:pPr>
        <w:numPr>
          <w:ilvl w:val="0"/>
          <w:numId w:val="17"/>
        </w:numPr>
        <w:snapToGrid w:val="0"/>
        <w:spacing w:after="0" w:line="240" w:lineRule="auto"/>
        <w:ind w:left="426" w:hanging="426"/>
        <w:jc w:val="both"/>
        <w:rPr>
          <w:rFonts w:eastAsia="Times New Roman" w:cstheme="minorHAnsi"/>
          <w:b/>
        </w:rPr>
      </w:pPr>
      <w:r w:rsidRPr="00E974A9">
        <w:rPr>
          <w:rFonts w:eastAsia="Times New Roman" w:cstheme="minorHAnsi"/>
        </w:rPr>
        <w:t>Beneficiarul are obligația de a realiza toate plățile aferente bunurilor, serviciilor și lucrărilor achiziționate în cadrul proiectului prin virament bancar. Plățile în numerar nu sunt eligibile.</w:t>
      </w:r>
    </w:p>
    <w:p w14:paraId="190BB899" w14:textId="77777777" w:rsidR="000730CD" w:rsidRPr="00E974A9" w:rsidRDefault="000730CD" w:rsidP="00E974A9">
      <w:pPr>
        <w:numPr>
          <w:ilvl w:val="0"/>
          <w:numId w:val="17"/>
        </w:numPr>
        <w:snapToGrid w:val="0"/>
        <w:spacing w:after="0" w:line="240" w:lineRule="auto"/>
        <w:ind w:left="426" w:hanging="426"/>
        <w:jc w:val="both"/>
        <w:rPr>
          <w:rFonts w:eastAsia="Times New Roman" w:cstheme="minorHAnsi"/>
          <w:b/>
        </w:rPr>
      </w:pPr>
      <w:r w:rsidRPr="00E974A9">
        <w:rPr>
          <w:rFonts w:eastAsia="Times New Roman"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71B5929B" w14:textId="77777777" w:rsidR="000730CD" w:rsidRPr="00E974A9" w:rsidRDefault="000730CD" w:rsidP="00E974A9">
      <w:pPr>
        <w:numPr>
          <w:ilvl w:val="0"/>
          <w:numId w:val="17"/>
        </w:numPr>
        <w:snapToGrid w:val="0"/>
        <w:spacing w:after="0" w:line="240" w:lineRule="auto"/>
        <w:ind w:left="426" w:hanging="426"/>
        <w:jc w:val="both"/>
        <w:rPr>
          <w:rFonts w:eastAsia="Times New Roman" w:cstheme="minorHAnsi"/>
          <w:b/>
        </w:rPr>
      </w:pPr>
      <w:r w:rsidRPr="00E974A9">
        <w:rPr>
          <w:rFonts w:eastAsia="Times New Roman" w:cstheme="minorHAnsi"/>
        </w:rPr>
        <w:t>Pentru solicitarea la decontare a taxei pe valoarea adăugată eligibilă aferentă cheltuielilor eligibile, se vor respecta prevederile art. 9 din HG nr. 873/2022</w:t>
      </w:r>
      <w:bookmarkStart w:id="5" w:name="_Hlk141444605"/>
      <w:r w:rsidRPr="00E974A9">
        <w:rPr>
          <w:rFonts w:eastAsia="Times New Roman" w:cstheme="minorHAnsi"/>
        </w:rPr>
        <w:t xml:space="preserve">, cu modificările și completările ulterioare </w:t>
      </w:r>
      <w:bookmarkEnd w:id="5"/>
      <w:r w:rsidRPr="00E974A9">
        <w:rPr>
          <w:rFonts w:eastAsia="Times New Roman" w:cstheme="minorHAnsi"/>
        </w:rPr>
        <w:t>și a Instrucțiunilor de aplicare a acestor prevederi.</w:t>
      </w:r>
    </w:p>
    <w:p w14:paraId="4CF67A92" w14:textId="77777777" w:rsidR="000730CD" w:rsidRPr="00E974A9" w:rsidRDefault="000730CD" w:rsidP="00E974A9">
      <w:pPr>
        <w:snapToGrid w:val="0"/>
        <w:spacing w:after="0" w:line="240" w:lineRule="auto"/>
        <w:ind w:left="426"/>
        <w:jc w:val="both"/>
        <w:rPr>
          <w:rFonts w:eastAsia="Times New Roman" w:cstheme="minorHAnsi"/>
          <w:b/>
        </w:rPr>
      </w:pPr>
    </w:p>
    <w:p w14:paraId="4BDA5E6D"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3. Mecanismul prefinanţării – completare art. 5 din Condiții Generale</w:t>
      </w:r>
    </w:p>
    <w:p w14:paraId="1365537E"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(3)</w:t>
      </w:r>
      <w:r w:rsidRPr="00E974A9">
        <w:rPr>
          <w:rFonts w:cstheme="minorHAnsi"/>
        </w:rPr>
        <w:tab/>
        <w:t>În cazul proiectelor care prevăd execuția de lucrări, prefinanțarea va putea fi solicitată doar după emiterea Ordinului de începere a lucrărilor.</w:t>
      </w:r>
    </w:p>
    <w:p w14:paraId="37774184"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(4)</w:t>
      </w:r>
      <w:r w:rsidRPr="00E974A9">
        <w:rPr>
          <w:rFonts w:cstheme="minorHAnsi"/>
        </w:rPr>
        <w:tab/>
        <w:t>Beneficiarul poate solicita prefinanțare în tranșe, în condițiile și în limitele prevăzute la art. 18 din Ordonanţa de urgenţă a Guvernului nr. 133/2021, cu modificările și completările ulterioare.</w:t>
      </w:r>
    </w:p>
    <w:p w14:paraId="75193F8A" w14:textId="57172006" w:rsidR="00D115C4" w:rsidRDefault="00D115C4" w:rsidP="00E974A9">
      <w:pPr>
        <w:tabs>
          <w:tab w:val="left" w:pos="284"/>
        </w:tabs>
        <w:spacing w:after="0" w:line="240" w:lineRule="auto"/>
        <w:jc w:val="both"/>
        <w:rPr>
          <w:rFonts w:cstheme="minorHAnsi"/>
        </w:rPr>
      </w:pPr>
      <w:r w:rsidRPr="00E974A9">
        <w:rPr>
          <w:rFonts w:cstheme="minorHAnsi"/>
        </w:rPr>
        <w:t>(5)</w:t>
      </w:r>
      <w:r w:rsidRPr="00E974A9">
        <w:rPr>
          <w:rFonts w:cstheme="minorHAnsi"/>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2D345E99" w14:textId="77777777" w:rsidR="00E974A9" w:rsidRPr="00E974A9" w:rsidRDefault="00E974A9" w:rsidP="00E974A9">
      <w:pPr>
        <w:tabs>
          <w:tab w:val="left" w:pos="284"/>
        </w:tabs>
        <w:spacing w:after="0" w:line="240" w:lineRule="auto"/>
        <w:jc w:val="both"/>
        <w:rPr>
          <w:rFonts w:cstheme="minorHAnsi"/>
        </w:rPr>
      </w:pPr>
    </w:p>
    <w:p w14:paraId="0937DC2C"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4. Graficul cererilor de prefinanțare/plată/rambursare – completare art. 6 din Condiții Generale</w:t>
      </w:r>
    </w:p>
    <w:p w14:paraId="3F062F98"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 xml:space="preserve">Beneficiarul este obligat să respecte termenele asumate pentru depunerea cererilor de plată/rambursare în conformitate cu Anexa nr. 3 - Graficul cererilor de prefinanțare/plată/rambursare.  </w:t>
      </w:r>
    </w:p>
    <w:p w14:paraId="6B5CA91E"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CD0C800" w14:textId="4D1DD3F2" w:rsidR="00D115C4" w:rsidRDefault="00D115C4" w:rsidP="00E974A9">
      <w:pPr>
        <w:tabs>
          <w:tab w:val="left" w:pos="284"/>
        </w:tabs>
        <w:spacing w:after="0" w:line="240" w:lineRule="auto"/>
        <w:jc w:val="both"/>
        <w:rPr>
          <w:rFonts w:cstheme="minorHAnsi"/>
        </w:rPr>
      </w:pPr>
      <w:r w:rsidRPr="00E974A9">
        <w:rPr>
          <w:rFonts w:cstheme="minorHAnsi"/>
        </w:rPr>
        <w:t>(3)</w:t>
      </w:r>
      <w:r w:rsidRPr="00E974A9">
        <w:rPr>
          <w:rFonts w:cstheme="minorHAnsi"/>
        </w:rPr>
        <w:tab/>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0C58C5E1" w14:textId="77777777" w:rsidR="00E974A9" w:rsidRPr="00E974A9" w:rsidRDefault="00E974A9" w:rsidP="00E974A9">
      <w:pPr>
        <w:tabs>
          <w:tab w:val="left" w:pos="284"/>
        </w:tabs>
        <w:spacing w:after="0" w:line="240" w:lineRule="auto"/>
        <w:jc w:val="both"/>
        <w:rPr>
          <w:rFonts w:cstheme="minorHAnsi"/>
        </w:rPr>
      </w:pPr>
    </w:p>
    <w:p w14:paraId="167FBA4B"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5. Rambursarea/Plata cheltuielilor – completare art. 6 din Condiții Generale</w:t>
      </w:r>
    </w:p>
    <w:p w14:paraId="3D1A8412"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(3)</w:t>
      </w:r>
      <w:r w:rsidRPr="00E974A9">
        <w:rPr>
          <w:rFonts w:cstheme="minorHAnsi"/>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(4)</w:t>
      </w:r>
      <w:r w:rsidRPr="00E974A9">
        <w:rPr>
          <w:rFonts w:cstheme="minorHAnsi"/>
        </w:rPr>
        <w:tab/>
        <w:t>Beneficiarul poate întocmi cereri de plată în care poate include doar facturile primite și neachitate de la furnizori/prestatori/constructori.</w:t>
      </w:r>
    </w:p>
    <w:p w14:paraId="30809B60"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(5)</w:t>
      </w:r>
      <w:r w:rsidRPr="00E974A9">
        <w:rPr>
          <w:rFonts w:cstheme="minorHAnsi"/>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(6)</w:t>
      </w:r>
      <w:r w:rsidRPr="00E974A9">
        <w:rPr>
          <w:rFonts w:cstheme="minorHAnsi"/>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(7)</w:t>
      </w:r>
      <w:r w:rsidRPr="00E974A9">
        <w:rPr>
          <w:rFonts w:cstheme="minorHAnsi"/>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(8)</w:t>
      </w:r>
      <w:r w:rsidRPr="00E974A9">
        <w:rPr>
          <w:rFonts w:cstheme="minorHAnsi"/>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(9)</w:t>
      </w:r>
      <w:r w:rsidRPr="00E974A9">
        <w:rPr>
          <w:rFonts w:cstheme="minorHAnsi"/>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E974A9" w:rsidRDefault="00D115C4" w:rsidP="00E974A9">
      <w:pPr>
        <w:tabs>
          <w:tab w:val="left" w:pos="284"/>
          <w:tab w:val="left" w:pos="426"/>
        </w:tabs>
        <w:spacing w:after="0" w:line="240" w:lineRule="auto"/>
        <w:jc w:val="both"/>
        <w:rPr>
          <w:rFonts w:cstheme="minorHAnsi"/>
        </w:rPr>
      </w:pPr>
      <w:r w:rsidRPr="00E974A9">
        <w:rPr>
          <w:rFonts w:cstheme="minorHAnsi"/>
        </w:rPr>
        <w:t>(10)</w:t>
      </w:r>
      <w:r w:rsidRPr="00E974A9">
        <w:rPr>
          <w:rFonts w:cstheme="minorHAnsi"/>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44AC0FD8" w:rsidR="00D115C4" w:rsidRDefault="00D115C4" w:rsidP="00E974A9">
      <w:pPr>
        <w:tabs>
          <w:tab w:val="left" w:pos="284"/>
          <w:tab w:val="left" w:pos="426"/>
        </w:tabs>
        <w:spacing w:after="0" w:line="240" w:lineRule="auto"/>
        <w:jc w:val="both"/>
        <w:rPr>
          <w:rFonts w:cstheme="minorHAnsi"/>
        </w:rPr>
      </w:pPr>
      <w:r w:rsidRPr="00E974A9">
        <w:rPr>
          <w:rFonts w:cstheme="minorHAnsi"/>
        </w:rPr>
        <w:t>(11)</w:t>
      </w:r>
      <w:r w:rsidRPr="00E974A9">
        <w:rPr>
          <w:rFonts w:cstheme="minorHAnsi"/>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17E8B9C6" w14:textId="77777777" w:rsidR="00E974A9" w:rsidRPr="00E974A9" w:rsidRDefault="00E974A9" w:rsidP="00E974A9">
      <w:pPr>
        <w:tabs>
          <w:tab w:val="left" w:pos="284"/>
          <w:tab w:val="left" w:pos="426"/>
        </w:tabs>
        <w:spacing w:after="0" w:line="240" w:lineRule="auto"/>
        <w:jc w:val="both"/>
        <w:rPr>
          <w:rFonts w:cstheme="minorHAnsi"/>
        </w:rPr>
      </w:pPr>
    </w:p>
    <w:p w14:paraId="2626FA93"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6. Măsuri pentru evitarea dublei finanțări</w:t>
      </w:r>
    </w:p>
    <w:p w14:paraId="348EF35F" w14:textId="77777777" w:rsidR="00E91F3B" w:rsidRPr="00E974A9" w:rsidRDefault="00E91F3B" w:rsidP="00E974A9">
      <w:pPr>
        <w:pStyle w:val="Default"/>
        <w:rPr>
          <w:rFonts w:asciiTheme="minorHAnsi" w:hAnsiTheme="minorHAnsi" w:cstheme="minorHAnsi"/>
          <w:sz w:val="22"/>
          <w:szCs w:val="22"/>
        </w:rPr>
      </w:pPr>
      <w:r w:rsidRPr="00E974A9">
        <w:rPr>
          <w:rFonts w:asciiTheme="minorHAnsi" w:hAnsiTheme="minorHAnsi" w:cstheme="minorHAnsi"/>
          <w:sz w:val="22"/>
          <w:szCs w:val="22"/>
        </w:rPr>
        <w:t xml:space="preserve">(1) Pentru evitarea dublei finantari si pentru certificarea urmatoarelor aspecte: </w:t>
      </w:r>
    </w:p>
    <w:p w14:paraId="6B1B4BD1" w14:textId="77777777" w:rsidR="00E91F3B" w:rsidRPr="00E974A9" w:rsidRDefault="00E91F3B" w:rsidP="00E974A9">
      <w:pPr>
        <w:pStyle w:val="Default"/>
        <w:rPr>
          <w:rFonts w:asciiTheme="minorHAnsi" w:hAnsiTheme="minorHAnsi" w:cstheme="minorHAnsi"/>
          <w:sz w:val="22"/>
          <w:szCs w:val="22"/>
        </w:rPr>
      </w:pPr>
      <w:r w:rsidRPr="00E974A9">
        <w:rPr>
          <w:rFonts w:asciiTheme="minorHAnsi" w:hAnsiTheme="minorHAnsi" w:cstheme="minorHAnsi"/>
          <w:sz w:val="22"/>
          <w:szCs w:val="22"/>
        </w:rPr>
        <w:t xml:space="preserve">a) cheltuielile decontate în cadrul proiectului nu au fost decontate și din alte surse de finanțare; </w:t>
      </w:r>
    </w:p>
    <w:p w14:paraId="142581C4" w14:textId="183D1669" w:rsidR="00E91F3B" w:rsidRPr="00E974A9" w:rsidRDefault="00E91F3B" w:rsidP="00E974A9">
      <w:pPr>
        <w:pStyle w:val="Default"/>
        <w:rPr>
          <w:rFonts w:asciiTheme="minorHAnsi" w:hAnsiTheme="minorHAnsi" w:cstheme="minorHAnsi"/>
          <w:sz w:val="22"/>
          <w:szCs w:val="22"/>
        </w:rPr>
      </w:pPr>
      <w:r w:rsidRPr="00E974A9">
        <w:rPr>
          <w:rFonts w:asciiTheme="minorHAnsi" w:hAnsiTheme="minorHAnsi" w:cstheme="minorHAnsi"/>
          <w:sz w:val="22"/>
          <w:szCs w:val="22"/>
        </w:rPr>
        <w:t xml:space="preserve">b) cheltuielile aferente proiectului au fost înregistrate în contabilitatea beneficiarului în conturi analitice distincte; </w:t>
      </w:r>
    </w:p>
    <w:p w14:paraId="6328CCD9" w14:textId="562B8E69" w:rsidR="00D115C4" w:rsidRDefault="00E91F3B" w:rsidP="00E974A9">
      <w:pPr>
        <w:tabs>
          <w:tab w:val="left" w:pos="284"/>
        </w:tabs>
        <w:spacing w:after="0" w:line="240" w:lineRule="auto"/>
        <w:jc w:val="both"/>
        <w:rPr>
          <w:rFonts w:cstheme="minorHAnsi"/>
        </w:rPr>
      </w:pPr>
      <w:r w:rsidRPr="00E974A9">
        <w:rPr>
          <w:rFonts w:cstheme="minorHAnsi"/>
        </w:rPr>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600335CC" w14:textId="77777777" w:rsidR="00E974A9" w:rsidRPr="00E974A9" w:rsidRDefault="00E974A9" w:rsidP="00E974A9">
      <w:pPr>
        <w:tabs>
          <w:tab w:val="left" w:pos="284"/>
        </w:tabs>
        <w:spacing w:after="0" w:line="240" w:lineRule="auto"/>
        <w:jc w:val="both"/>
        <w:rPr>
          <w:rFonts w:cstheme="minorHAnsi"/>
        </w:rPr>
      </w:pPr>
    </w:p>
    <w:p w14:paraId="2F4797BF"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7.  Drepturile şi obligaţiile Beneficiarului – completare art. 7 din Condiții Generale</w:t>
      </w:r>
    </w:p>
    <w:p w14:paraId="10F215F6"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w:t>
      </w:r>
      <w:r w:rsidRPr="00DD278C">
        <w:rPr>
          <w:rFonts w:cstheme="minorHAnsi"/>
        </w:rPr>
        <w:tab/>
        <w:t xml:space="preserve">Beneficiarul declară și se angajează, irevocabil şi necondiţionat, să utilizeze finanţarea exclusiv cu respectarea termenilor şi condițiilor stabilite prin prezentul Contract de finanţare. </w:t>
      </w:r>
    </w:p>
    <w:p w14:paraId="32413D4F"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(2)</w:t>
      </w:r>
      <w:r w:rsidRPr="00DD278C">
        <w:rPr>
          <w:rFonts w:cstheme="minorHAnsi"/>
        </w:rPr>
        <w:tab/>
        <w:t xml:space="preserve">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 </w:t>
      </w:r>
    </w:p>
    <w:p w14:paraId="0BD9C95B"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(3)</w:t>
      </w:r>
      <w:r w:rsidRPr="00DD278C">
        <w:rPr>
          <w:rFonts w:cstheme="minorHAnsi"/>
        </w:rPr>
        <w:tab/>
        <w:t>Beneficiarul are obligația:</w:t>
      </w:r>
    </w:p>
    <w:p w14:paraId="3D0E70BD"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w:t>
      </w:r>
      <w:r w:rsidRPr="00DD278C">
        <w:rPr>
          <w:rFonts w:cstheme="minorHAnsi"/>
        </w:rPr>
        <w:tab/>
        <w:t>în situația contractării la nivel de SF/DALI):</w:t>
      </w:r>
    </w:p>
    <w:p w14:paraId="6E07E3D7"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w:t>
      </w:r>
      <w:r w:rsidRPr="00DD278C">
        <w:rPr>
          <w:rFonts w:cstheme="minorHAnsi"/>
        </w:rPr>
        <w:tab/>
        <w:t>lansării achiziției privind serviciile de proiectare la nivel de Proiect Tehnic în termen de maximum 3 luni de la data semnării Contractului de finanțare și a procedurii de achiziție pentru execuție lucrări în termen de maxim 2 luni de la finalizarea Proiectului tehnic;</w:t>
      </w:r>
    </w:p>
    <w:p w14:paraId="3FBC9F80"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w:t>
      </w:r>
      <w:r w:rsidRPr="00DD278C">
        <w:rPr>
          <w:rFonts w:cstheme="minorHAnsi"/>
        </w:rPr>
        <w:tab/>
        <w:t>lansării achiziției privind serviciile de proiectare la nivel de Proiect Tehnic plus execuție lucrări în termen de maximum 3 luni de la data semnării Contractului de finanțare.</w:t>
      </w:r>
    </w:p>
    <w:p w14:paraId="423FB6A9"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w:t>
      </w:r>
      <w:r w:rsidRPr="00DD278C">
        <w:rPr>
          <w:rFonts w:cstheme="minorHAnsi"/>
        </w:rPr>
        <w:tab/>
        <w:t>în situația contractării la nivel de PT - lansării  procedurii de achiziție privind execuția lucrărilor în termen de maximum 3 luni de la data semnării Contractului de finanțare.</w:t>
      </w:r>
    </w:p>
    <w:p w14:paraId="214F3DF9"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În cazul nerespectării acestei obligații, AM poate dispune rezilierea Contractului de finanțare cu recuperarea integrală a finanțării nerambursabile acordate, în situația în care întârzierea este datorată unor motive imputabile Beneficiarului. Pentru proiectele care implică și execuția de lucrări, atribuirea contractului de lucrări reprezintă obligatoriu achiziția principală.</w:t>
      </w:r>
    </w:p>
    <w:p w14:paraId="7809455B"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(4)</w:t>
      </w:r>
      <w:r w:rsidRPr="00DD278C">
        <w:rPr>
          <w:rFonts w:cstheme="minorHAnsi"/>
        </w:rPr>
        <w:tab/>
        <w:t xml:space="preserve">Beneficiarul are obligația de a introduce în Planul de monitorizare a proiectului indicatori de etapă referitori la publicarea anunțului (de participare/simplificat/de concurs de soluții etc.) pentru lansarea achiziției privind realizarea proiectului tehnic și/sau a achiziției principale de lucrări/echipamente/servicii și indicatori de etapă referitori la atribuirea contractul/contractele pentru achiziția/achizițiile principală/e aferentă/e activității de bază a proiectului cu termene de realizare stabilite în conformitate cu prevederile alin. (3) și (4). </w:t>
      </w:r>
    </w:p>
    <w:p w14:paraId="16B6B457"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 xml:space="preserve">În situația în care se constată întârzieri în realizarea acestor indicatori de etapă, actualizarea/modificarea termenelor de realizare a acestora se poate face prin act adițional la contractul de finanțare, încheiat în conformitate cu prevederile art. (10) cu condiția prezentării de către beneficiar a unei justificări adecvante și temeinice, precum și cu condiția ca motivele care au condus la aceste întârzieri să nu fie imputabile Beneficiarului. </w:t>
      </w:r>
    </w:p>
    <w:p w14:paraId="7A311FE1"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(5)</w:t>
      </w:r>
      <w:r w:rsidRPr="00DD278C">
        <w:rPr>
          <w:rFonts w:cstheme="minorHAnsi"/>
        </w:rPr>
        <w:tab/>
        <w:t>Beneficiarul are obligația de a actualiza Proiectul tehnic ori de câte ori este necesar conform prevederilor legale în vigoare, dar, obligatoriu, ori de câte ori se modifică, formularele F1 și formularele F2 sau în cazul în care intervine o modificare a soluției tehnice care conduce la emiterea unei noi autorizații de construire. Modificările Proiectului tehnic vor fi transmise AM în, în conformitate cu prevederile Manualului Beneficiarului.</w:t>
      </w:r>
    </w:p>
    <w:p w14:paraId="49A0F65F"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(6)</w:t>
      </w:r>
      <w:r w:rsidRPr="00DD278C">
        <w:rPr>
          <w:rFonts w:cstheme="minorHAnsi"/>
        </w:rPr>
        <w:tab/>
        <w:t xml:space="preserve">Beneficiarul se obligă să nu dezmembreze bunurile imobile fără acordul AM PR SE solicitat în scris şi cu respectarea prevederilor prezentului Contract de finanțare privind modificarea și completarea acestuia. </w:t>
      </w:r>
    </w:p>
    <w:p w14:paraId="3F186943"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(7)</w:t>
      </w:r>
      <w:r w:rsidRPr="00DD278C">
        <w:rPr>
          <w:rFonts w:cstheme="minorHAnsi"/>
        </w:rPr>
        <w:tab/>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268B0582"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w:t>
      </w:r>
      <w:r w:rsidRPr="00DD278C">
        <w:rPr>
          <w:rFonts w:cstheme="minorHAnsi"/>
        </w:rPr>
        <w:tab/>
        <w:t xml:space="preserve">în perioada de implementare a activităților efectuate după semnarea Contractului de   finanțare, exclusiv în scopul realizării proiectului;   </w:t>
      </w:r>
    </w:p>
    <w:p w14:paraId="3E5F21B8"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w:t>
      </w:r>
      <w:r w:rsidRPr="00DD278C">
        <w:rPr>
          <w:rFonts w:cstheme="minorHAnsi"/>
        </w:rPr>
        <w:tab/>
        <w:t xml:space="preserve">în perioada de durabilitate a proiectului, după caz, exclusiv pentru asigurarea sustenabilităţii   investiţiei. </w:t>
      </w:r>
    </w:p>
    <w:p w14:paraId="629D7359"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(8)</w:t>
      </w:r>
      <w:r w:rsidRPr="00DD278C">
        <w:rPr>
          <w:rFonts w:cstheme="minorHAnsi"/>
        </w:rPr>
        <w:tab/>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4D5EFF90"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(9)</w:t>
      </w:r>
      <w:r w:rsidRPr="00DD278C">
        <w:rPr>
          <w:rFonts w:cstheme="minorHAnsi"/>
        </w:rPr>
        <w:tab/>
        <w:t xml:space="preserve">În scopul obţinerii unui credit, Beneficiarul are obligaţia de a utiliza exclusiv contul creditului (sau contul ataşat al creditului) pentru plata contractelor de servicii, furnizare, lucrări, necesare pentru implementarea proiectului. </w:t>
      </w:r>
    </w:p>
    <w:p w14:paraId="507F162C"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(10)</w:t>
      </w:r>
      <w:r w:rsidRPr="00DD278C">
        <w:rPr>
          <w:rFonts w:cstheme="minorHAns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36826E2D"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(11)</w:t>
      </w:r>
      <w:r w:rsidRPr="00DD278C">
        <w:rPr>
          <w:rFonts w:cstheme="minorHAns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4C9862B"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(12)</w:t>
      </w:r>
      <w:r w:rsidRPr="00DD278C">
        <w:rPr>
          <w:rFonts w:cstheme="minorHAns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022D06F4"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(13)</w:t>
      </w:r>
      <w:r w:rsidRPr="00DD278C">
        <w:rPr>
          <w:rFonts w:cstheme="minorHAns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14705E43"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(14)</w:t>
      </w:r>
      <w:r w:rsidRPr="00DD278C">
        <w:rPr>
          <w:rFonts w:cstheme="minorHAns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35DCFCD8"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(15)</w:t>
      </w:r>
      <w:r w:rsidRPr="00DD278C">
        <w:rPr>
          <w:rFonts w:cstheme="minorHAns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79DCC667"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(16)</w:t>
      </w:r>
      <w:r w:rsidRPr="00DD278C">
        <w:rPr>
          <w:rFonts w:cstheme="minorHAns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25B458C0"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(17)</w:t>
      </w:r>
      <w:r w:rsidRPr="00DD278C">
        <w:rPr>
          <w:rFonts w:cstheme="minorHAns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12BD96FE"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(18)</w:t>
      </w:r>
      <w:r w:rsidRPr="00DD278C">
        <w:rPr>
          <w:rFonts w:cstheme="minorHAnsi"/>
        </w:rPr>
        <w:tab/>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0E564E91"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(19)</w:t>
      </w:r>
      <w:r w:rsidRPr="00DD278C">
        <w:rPr>
          <w:rFonts w:cstheme="minorHAnsi"/>
        </w:rPr>
        <w:tab/>
        <w:t xml:space="preserve">Beneficiarul îşi asumă obligaţia de a furniza AM PR SE orice document sau informaţie, în termenul solicitat, în vederea realizării evaluării Programului Regional Sud-Est şi/sau a Proiectului implementat.  </w:t>
      </w:r>
    </w:p>
    <w:p w14:paraId="2010BE4F" w14:textId="77777777" w:rsidR="00DD278C" w:rsidRPr="00DD278C" w:rsidRDefault="00DD278C" w:rsidP="00DD278C">
      <w:pPr>
        <w:tabs>
          <w:tab w:val="left" w:pos="284"/>
          <w:tab w:val="left" w:pos="426"/>
        </w:tabs>
        <w:spacing w:after="0" w:line="240" w:lineRule="auto"/>
        <w:jc w:val="both"/>
        <w:rPr>
          <w:rFonts w:cstheme="minorHAnsi"/>
        </w:rPr>
      </w:pPr>
      <w:r w:rsidRPr="00DD278C">
        <w:rPr>
          <w:rFonts w:cstheme="minorHAnsi"/>
        </w:rPr>
        <w:t>(20)</w:t>
      </w:r>
      <w:r w:rsidRPr="00DD278C">
        <w:rPr>
          <w:rFonts w:cstheme="minorHAns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D46689B" w14:textId="3D61A7ED" w:rsidR="00D115C4" w:rsidRDefault="00DD278C" w:rsidP="00DD278C">
      <w:pPr>
        <w:tabs>
          <w:tab w:val="left" w:pos="284"/>
          <w:tab w:val="left" w:pos="426"/>
        </w:tabs>
        <w:spacing w:after="0" w:line="240" w:lineRule="auto"/>
        <w:jc w:val="both"/>
        <w:rPr>
          <w:rFonts w:cstheme="minorHAnsi"/>
        </w:rPr>
      </w:pPr>
      <w:r w:rsidRPr="00DD278C">
        <w:rPr>
          <w:rFonts w:cstheme="minorHAnsi"/>
        </w:rPr>
        <w:t>(21)</w:t>
      </w:r>
      <w:r w:rsidRPr="00DD278C">
        <w:rPr>
          <w:rFonts w:cstheme="minorHAns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3AD75169" w14:textId="77777777" w:rsidR="00E974A9" w:rsidRPr="00E974A9" w:rsidRDefault="00E974A9" w:rsidP="00E974A9">
      <w:pPr>
        <w:tabs>
          <w:tab w:val="left" w:pos="284"/>
          <w:tab w:val="left" w:pos="426"/>
        </w:tabs>
        <w:spacing w:after="0" w:line="240" w:lineRule="auto"/>
        <w:jc w:val="both"/>
        <w:rPr>
          <w:rFonts w:cstheme="minorHAnsi"/>
        </w:rPr>
      </w:pPr>
    </w:p>
    <w:p w14:paraId="25967D0B"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8.  Drepturile şi obligaţiile AM PR SE – completare art. 8 din Condiții Generale</w:t>
      </w:r>
    </w:p>
    <w:p w14:paraId="1947C612"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AM PR SE are dreptul de a solicita Beneficiarului orice documente şi/sau informaţii necesare pentru verificarea modului de utilizare a finanţării nerambursabile.</w:t>
      </w:r>
    </w:p>
    <w:p w14:paraId="4C3A6DA1"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(3)</w:t>
      </w:r>
      <w:r w:rsidRPr="00E974A9">
        <w:rPr>
          <w:rFonts w:cstheme="minorHAnsi"/>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(4)</w:t>
      </w:r>
      <w:r w:rsidRPr="00E974A9">
        <w:rPr>
          <w:rFonts w:cstheme="minorHAnsi"/>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(5)</w:t>
      </w:r>
      <w:r w:rsidRPr="00E974A9">
        <w:rPr>
          <w:rFonts w:cstheme="minorHAnsi"/>
        </w:rPr>
        <w:tab/>
        <w:t>În aplicarea prevederilor art. 8 alin. (3) din Secțiunea III. Condiții generale,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604CD06C"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(6)</w:t>
      </w:r>
      <w:r w:rsidRPr="00E974A9">
        <w:rPr>
          <w:rFonts w:cstheme="minorHAnsi"/>
        </w:rPr>
        <w:tab/>
        <w:t>AM PR SE are obligația de a verifica dosarele aferente achizițiilor realizate de Beneficiar;</w:t>
      </w:r>
    </w:p>
    <w:p w14:paraId="48E7BC02" w14:textId="715B0215" w:rsidR="00D115C4" w:rsidRDefault="00D115C4" w:rsidP="00E974A9">
      <w:pPr>
        <w:tabs>
          <w:tab w:val="left" w:pos="284"/>
        </w:tabs>
        <w:spacing w:after="0" w:line="240" w:lineRule="auto"/>
        <w:jc w:val="both"/>
        <w:rPr>
          <w:rFonts w:cstheme="minorHAnsi"/>
        </w:rPr>
      </w:pPr>
      <w:r w:rsidRPr="00E974A9">
        <w:rPr>
          <w:rFonts w:cstheme="minorHAnsi"/>
        </w:rPr>
        <w:t>(7)</w:t>
      </w:r>
      <w:r w:rsidRPr="00E974A9">
        <w:rPr>
          <w:rFonts w:cstheme="minorHAnsi"/>
        </w:rPr>
        <w:tab/>
        <w:t xml:space="preserve"> AM PR SE are obligația de a efectua autorizarea cererilor de prefinanțare/rambursare/plată în termenele prevăzute în OUG nr. 133/2021, cu modificările și completările ulterioare.</w:t>
      </w:r>
    </w:p>
    <w:p w14:paraId="4B6BD0C5" w14:textId="77777777" w:rsidR="00E974A9" w:rsidRPr="00E974A9" w:rsidRDefault="00E974A9" w:rsidP="00E974A9">
      <w:pPr>
        <w:tabs>
          <w:tab w:val="left" w:pos="284"/>
        </w:tabs>
        <w:spacing w:after="0" w:line="240" w:lineRule="auto"/>
        <w:jc w:val="both"/>
        <w:rPr>
          <w:rFonts w:cstheme="minorHAnsi"/>
        </w:rPr>
      </w:pPr>
    </w:p>
    <w:p w14:paraId="7D2483CC"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9. Modificări și completări – completare art. 10 din Condiții Generale</w:t>
      </w:r>
    </w:p>
    <w:p w14:paraId="1076F261" w14:textId="622F7961" w:rsidR="008061FD" w:rsidRPr="00E974A9" w:rsidRDefault="008061FD"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În completarea prevederilor Art. 10 alin. (1</w:t>
      </w:r>
      <w:r w:rsidR="00FB2760" w:rsidRPr="00E974A9">
        <w:rPr>
          <w:rFonts w:cstheme="minorHAnsi"/>
        </w:rPr>
        <w:t>5</w:t>
      </w:r>
      <w:r w:rsidRPr="00E974A9">
        <w:rPr>
          <w:rFonts w:cstheme="minorHAnsi"/>
        </w:rPr>
        <w:t xml:space="preserve">),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 </w:t>
      </w:r>
    </w:p>
    <w:p w14:paraId="1C528CD2" w14:textId="2D6A78DB" w:rsidR="00D115C4" w:rsidRPr="00E974A9"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 xml:space="preserve">Prin excepție de la prevederile Art. 10 alin. (2) din Secțiunea III. Condițiile generale, în cazuri temeinic justificate, AM PR SE poate accepta propunerea de modificare a contractului de finanțare inițiată de către Beneficiar și transmisă cu mai puțin de </w:t>
      </w:r>
      <w:r w:rsidR="008061FD" w:rsidRPr="00E974A9">
        <w:rPr>
          <w:rFonts w:cstheme="minorHAnsi"/>
        </w:rPr>
        <w:t>de 30 (treizeci) de zile</w:t>
      </w:r>
      <w:r w:rsidRPr="00E974A9">
        <w:rPr>
          <w:rFonts w:cstheme="minorHAnsi"/>
        </w:rPr>
        <w:t xml:space="preserve"> înainte de termenul la care este intenționată a intra în vigoare. Beneficiarul are obligația de a transmite, odată cu solicitarea de modificare, documentele justificative necesare.</w:t>
      </w:r>
    </w:p>
    <w:p w14:paraId="2DC89C5A" w14:textId="0234FA33" w:rsidR="004840F0" w:rsidRDefault="004840F0" w:rsidP="00E974A9">
      <w:pPr>
        <w:tabs>
          <w:tab w:val="left" w:pos="284"/>
        </w:tabs>
        <w:spacing w:after="0" w:line="240" w:lineRule="auto"/>
        <w:jc w:val="both"/>
        <w:rPr>
          <w:rFonts w:cstheme="minorHAnsi"/>
        </w:rPr>
      </w:pPr>
      <w:r w:rsidRPr="00E974A9">
        <w:rPr>
          <w:rFonts w:cstheme="minorHAnsi"/>
        </w:rPr>
        <w:t xml:space="preserve">(3) Modificările efectuate asupra bugetului proiectului, în conformitate cu prevederile art.10 din Condiții generale, exceptând prevederile </w:t>
      </w:r>
      <w:r w:rsidR="006405C7" w:rsidRPr="00E974A9">
        <w:rPr>
          <w:rFonts w:cstheme="minorHAnsi"/>
        </w:rPr>
        <w:t>alin</w:t>
      </w:r>
      <w:r w:rsidRPr="00E974A9">
        <w:rPr>
          <w:rFonts w:cstheme="minorHAnsi"/>
        </w:rPr>
        <w:t>.</w:t>
      </w:r>
      <w:r w:rsidR="006405C7" w:rsidRPr="00E974A9">
        <w:rPr>
          <w:rFonts w:cstheme="minorHAnsi"/>
        </w:rPr>
        <w:t xml:space="preserve"> </w:t>
      </w:r>
      <w:r w:rsidRPr="00E974A9">
        <w:rPr>
          <w:rFonts w:cstheme="minorHAnsi"/>
        </w:rPr>
        <w:t xml:space="preserve">8) nu pot conduce la majorarea valorii totale eligibile aprobate prin contractul de finanțare. </w:t>
      </w:r>
    </w:p>
    <w:p w14:paraId="456F27D5" w14:textId="77777777" w:rsidR="00E974A9" w:rsidRPr="00E974A9" w:rsidRDefault="00E974A9" w:rsidP="00E974A9">
      <w:pPr>
        <w:tabs>
          <w:tab w:val="left" w:pos="284"/>
        </w:tabs>
        <w:spacing w:after="0" w:line="240" w:lineRule="auto"/>
        <w:jc w:val="both"/>
        <w:rPr>
          <w:rFonts w:cstheme="minorHAnsi"/>
        </w:rPr>
      </w:pPr>
    </w:p>
    <w:p w14:paraId="2AC3BBE0"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10. Conflictul de interese și incompatibilități – completare art. 11 din Condiții Generale</w:t>
      </w:r>
    </w:p>
    <w:p w14:paraId="320B59C4" w14:textId="58CA3809" w:rsidR="00D115C4" w:rsidRPr="00E974A9" w:rsidRDefault="00D115C4" w:rsidP="00E974A9">
      <w:pPr>
        <w:pStyle w:val="ListParagraph"/>
        <w:numPr>
          <w:ilvl w:val="0"/>
          <w:numId w:val="35"/>
        </w:numPr>
        <w:tabs>
          <w:tab w:val="left" w:pos="284"/>
        </w:tabs>
        <w:spacing w:after="0" w:line="240" w:lineRule="auto"/>
        <w:jc w:val="both"/>
        <w:rPr>
          <w:rFonts w:cstheme="minorHAnsi"/>
        </w:rPr>
      </w:pPr>
      <w:r w:rsidRPr="00E974A9">
        <w:rPr>
          <w:rFonts w:cstheme="minorHAnsi"/>
        </w:rPr>
        <w:t>Beneficiarul se obligă să ia toate măsurile necesare pentru respectarea regulilor pentru evitarea conflictului de interese, inclusiv pentru achizițiile directe realizate în cadrul proiectului.</w:t>
      </w:r>
    </w:p>
    <w:p w14:paraId="49E45CD5" w14:textId="77777777" w:rsidR="00E974A9" w:rsidRPr="00E974A9" w:rsidRDefault="00E974A9" w:rsidP="00E974A9">
      <w:pPr>
        <w:pStyle w:val="ListParagraph"/>
        <w:tabs>
          <w:tab w:val="left" w:pos="284"/>
        </w:tabs>
        <w:spacing w:after="0" w:line="240" w:lineRule="auto"/>
        <w:jc w:val="both"/>
        <w:rPr>
          <w:rFonts w:cstheme="minorHAnsi"/>
        </w:rPr>
      </w:pPr>
    </w:p>
    <w:p w14:paraId="4EBB81B6" w14:textId="77777777" w:rsidR="00D115C4" w:rsidRPr="00E974A9" w:rsidRDefault="00D115C4" w:rsidP="00E974A9">
      <w:pPr>
        <w:tabs>
          <w:tab w:val="left" w:pos="284"/>
        </w:tabs>
        <w:spacing w:after="0" w:line="240" w:lineRule="auto"/>
        <w:jc w:val="both"/>
        <w:rPr>
          <w:rFonts w:cstheme="minorHAnsi"/>
          <w:b/>
          <w:bCs/>
        </w:rPr>
      </w:pPr>
      <w:r w:rsidRPr="00E974A9">
        <w:rPr>
          <w:rFonts w:cstheme="minorHAnsi"/>
          <w:b/>
          <w:bCs/>
        </w:rPr>
        <w:t>Art. 11. Monitorizare și raportare – completare art. 13 din Condiții Generale</w:t>
      </w:r>
    </w:p>
    <w:p w14:paraId="0A6C1589"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 xml:space="preserve">Procesul de monitorizare se realizează pe baza contractului de finanţare şi a anexelor la acesta, în condiţiile prevederilor legale aplicabile.  </w:t>
      </w:r>
    </w:p>
    <w:p w14:paraId="0C61B661" w14:textId="303253A6" w:rsidR="00D115C4" w:rsidRPr="00E974A9" w:rsidRDefault="00D115C4" w:rsidP="00E974A9">
      <w:pPr>
        <w:tabs>
          <w:tab w:val="left" w:pos="284"/>
        </w:tabs>
        <w:spacing w:after="0" w:line="240" w:lineRule="auto"/>
        <w:jc w:val="both"/>
        <w:rPr>
          <w:rFonts w:cstheme="minorHAnsi"/>
        </w:rPr>
      </w:pPr>
      <w:r w:rsidRPr="00E974A9">
        <w:rPr>
          <w:rFonts w:cstheme="minorHAnsi"/>
        </w:rPr>
        <w:t>(3)</w:t>
      </w:r>
      <w:r w:rsidRPr="00E974A9">
        <w:rPr>
          <w:rFonts w:cstheme="minorHAnsi"/>
        </w:rPr>
        <w:tab/>
        <w:t xml:space="preserve">Raportul privind îndeplinirea indicatorilor de etapă se transmite de Beneficiar în termen de 5 zile lucrătoare de la termenul prevăzut pentru un indicator de etapă. Beneficiarul încarcă în sistemul informatic MySMIS2021 un raport cu documentele justificative care probează îndeplinirea acestuia. </w:t>
      </w:r>
    </w:p>
    <w:p w14:paraId="1B9E56F8" w14:textId="4E3AC144" w:rsidR="00D115C4" w:rsidRPr="00E974A9" w:rsidRDefault="00D115C4" w:rsidP="00E974A9">
      <w:pPr>
        <w:tabs>
          <w:tab w:val="left" w:pos="284"/>
        </w:tabs>
        <w:spacing w:after="0" w:line="240" w:lineRule="auto"/>
        <w:jc w:val="both"/>
        <w:rPr>
          <w:rFonts w:cstheme="minorHAnsi"/>
        </w:rPr>
      </w:pPr>
      <w:r w:rsidRPr="00E974A9">
        <w:rPr>
          <w:rFonts w:cstheme="minorHAnsi"/>
        </w:rPr>
        <w:t>(4)</w:t>
      </w:r>
      <w:r w:rsidRPr="00E974A9">
        <w:rPr>
          <w:rFonts w:cstheme="minorHAnsi"/>
        </w:rPr>
        <w:tab/>
        <w:t xml:space="preserve">În </w:t>
      </w:r>
      <w:r w:rsidR="00551613" w:rsidRPr="00E974A9">
        <w:rPr>
          <w:rFonts w:cstheme="minorHAnsi"/>
        </w:rPr>
        <w:t>cazul neîndeplinirii unui indicator de etapă</w:t>
      </w:r>
      <w:r w:rsidRPr="00E974A9">
        <w:rPr>
          <w:rFonts w:cstheme="minorHAnsi"/>
        </w:rPr>
        <w:t xml:space="preserve">, </w:t>
      </w:r>
      <w:r w:rsidR="00551613" w:rsidRPr="00E974A9">
        <w:rPr>
          <w:rFonts w:cstheme="minorHAnsi"/>
        </w:rPr>
        <w:t>autoritatea de management</w:t>
      </w:r>
      <w:r w:rsidR="00E92FCA">
        <w:rPr>
          <w:rFonts w:cstheme="minorHAnsi"/>
        </w:rPr>
        <w:t xml:space="preserve"> </w:t>
      </w:r>
      <w:r w:rsidR="00551613" w:rsidRPr="00E974A9">
        <w:rPr>
          <w:rFonts w:cstheme="minorHAnsi"/>
        </w:rPr>
        <w:t xml:space="preserve">sprijină beneficiarul pentru identificarea și </w:t>
      </w:r>
      <w:r w:rsidRPr="00E974A9">
        <w:rPr>
          <w:rFonts w:cstheme="minorHAnsi"/>
        </w:rPr>
        <w:t xml:space="preserve"> </w:t>
      </w:r>
      <w:r w:rsidR="00551613" w:rsidRPr="00E974A9">
        <w:rPr>
          <w:rFonts w:cstheme="minorHAnsi"/>
        </w:rPr>
        <w:t xml:space="preserve">stabilirea de posibile măsuri de remediere </w:t>
      </w:r>
      <w:r w:rsidRPr="00E974A9">
        <w:rPr>
          <w:rFonts w:cstheme="minorHAnsi"/>
        </w:rPr>
        <w:t>și</w:t>
      </w:r>
      <w:r w:rsidR="00551613" w:rsidRPr="00E974A9">
        <w:rPr>
          <w:rFonts w:cstheme="minorHAnsi"/>
        </w:rPr>
        <w:t xml:space="preserve"> urmărește atingerea indicatorilor de etapă;</w:t>
      </w:r>
    </w:p>
    <w:p w14:paraId="4B114F09" w14:textId="76628B1B" w:rsidR="00D115C4" w:rsidRPr="00E974A9" w:rsidRDefault="00D115C4" w:rsidP="00E974A9">
      <w:pPr>
        <w:tabs>
          <w:tab w:val="left" w:pos="284"/>
        </w:tabs>
        <w:spacing w:after="0" w:line="240" w:lineRule="auto"/>
        <w:jc w:val="both"/>
        <w:rPr>
          <w:rFonts w:cstheme="minorHAnsi"/>
        </w:rPr>
      </w:pPr>
      <w:r w:rsidRPr="00E974A9">
        <w:rPr>
          <w:rFonts w:cstheme="minorHAnsi"/>
        </w:rPr>
        <w:t>(5)</w:t>
      </w:r>
      <w:r w:rsidRPr="00E974A9">
        <w:rPr>
          <w:rFonts w:cstheme="minorHAnsi"/>
        </w:rPr>
        <w:tab/>
        <w:t xml:space="preserve">Rapoartele trimestriale de progres se generează de beneficiari în sistemul informatic MySMIS2021, în termen de 30 zile de la finalizarea trimestrului de raportare. </w:t>
      </w:r>
    </w:p>
    <w:p w14:paraId="7211EEA6"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(6)</w:t>
      </w:r>
      <w:r w:rsidRPr="00E974A9">
        <w:rPr>
          <w:rFonts w:cstheme="minorHAnsi"/>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3B4596C1" w:rsidR="00D115C4" w:rsidRPr="00E974A9" w:rsidRDefault="00D115C4" w:rsidP="00E974A9">
      <w:pPr>
        <w:tabs>
          <w:tab w:val="left" w:pos="284"/>
        </w:tabs>
        <w:spacing w:after="0" w:line="240" w:lineRule="auto"/>
        <w:jc w:val="both"/>
        <w:rPr>
          <w:rFonts w:cstheme="minorHAnsi"/>
        </w:rPr>
      </w:pPr>
      <w:r w:rsidRPr="00E974A9">
        <w:rPr>
          <w:rFonts w:cstheme="minorHAnsi"/>
        </w:rPr>
        <w:t>(7)</w:t>
      </w:r>
      <w:r w:rsidRPr="00E974A9">
        <w:rPr>
          <w:rFonts w:cstheme="minorHAnsi"/>
        </w:rPr>
        <w:tab/>
        <w:t xml:space="preserve">Rapoartele de durabilitate (post-implementare) întocmite de Beneficiar sunt generate în sistemul informatic MySMIS2021,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(8)</w:t>
      </w:r>
      <w:r w:rsidRPr="00E974A9">
        <w:rPr>
          <w:rFonts w:cstheme="minorHAnsi"/>
        </w:rPr>
        <w:tab/>
        <w:t xml:space="preserve">Pentru efectuarea vizitelor la fața locului AM PR SE va înștiința Beneficiarul în termen de minim 3 zile înainte de data efectuării vizitei la fața locului. </w:t>
      </w:r>
    </w:p>
    <w:p w14:paraId="7D5C5142" w14:textId="1B106670" w:rsidR="00D115C4" w:rsidRPr="00E974A9" w:rsidRDefault="00D115C4" w:rsidP="00E974A9">
      <w:pPr>
        <w:tabs>
          <w:tab w:val="left" w:pos="284"/>
        </w:tabs>
        <w:spacing w:after="0" w:line="240" w:lineRule="auto"/>
        <w:jc w:val="both"/>
        <w:rPr>
          <w:rFonts w:cstheme="minorHAnsi"/>
        </w:rPr>
      </w:pPr>
      <w:r w:rsidRPr="00E974A9">
        <w:rPr>
          <w:rFonts w:cstheme="minorHAnsi"/>
        </w:rPr>
        <w:t>(9)</w:t>
      </w:r>
      <w:r w:rsidRPr="00E974A9">
        <w:rPr>
          <w:rFonts w:cstheme="minorHAnsi"/>
        </w:rPr>
        <w:tab/>
        <w:t xml:space="preserve">Măsurile corective specificate la art. 13 </w:t>
      </w:r>
      <w:r w:rsidR="00FB2760" w:rsidRPr="00E974A9">
        <w:rPr>
          <w:rFonts w:cstheme="minorHAnsi"/>
        </w:rPr>
        <w:t xml:space="preserve">alin. (11) </w:t>
      </w:r>
      <w:r w:rsidRPr="00E974A9">
        <w:rPr>
          <w:rFonts w:cstheme="minorHAnsi"/>
        </w:rPr>
        <w:t xml:space="preserve"> literele (a) - (f) din Contractul de finanțare - Condiții generale, pot fi aplicate de catre AM PR SE în mod gradual. </w:t>
      </w:r>
    </w:p>
    <w:p w14:paraId="59A657C5" w14:textId="77777777" w:rsidR="00D115C4" w:rsidRPr="00E974A9" w:rsidRDefault="00D115C4" w:rsidP="00E974A9">
      <w:pPr>
        <w:tabs>
          <w:tab w:val="left" w:pos="284"/>
          <w:tab w:val="left" w:pos="426"/>
        </w:tabs>
        <w:spacing w:after="0" w:line="240" w:lineRule="auto"/>
        <w:jc w:val="both"/>
        <w:rPr>
          <w:rFonts w:cstheme="minorHAnsi"/>
        </w:rPr>
      </w:pPr>
      <w:r w:rsidRPr="00E974A9">
        <w:rPr>
          <w:rFonts w:cstheme="minorHAnsi"/>
        </w:rPr>
        <w:t>(10)</w:t>
      </w:r>
      <w:r w:rsidRPr="00E974A9">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E974A9" w:rsidRDefault="00D115C4" w:rsidP="00E974A9">
      <w:pPr>
        <w:tabs>
          <w:tab w:val="left" w:pos="284"/>
          <w:tab w:val="left" w:pos="426"/>
        </w:tabs>
        <w:spacing w:after="0" w:line="240" w:lineRule="auto"/>
        <w:jc w:val="both"/>
        <w:rPr>
          <w:rFonts w:cstheme="minorHAnsi"/>
        </w:rPr>
      </w:pPr>
      <w:r w:rsidRPr="00E974A9">
        <w:rPr>
          <w:rFonts w:cstheme="minorHAnsi"/>
        </w:rPr>
        <w:t>(11)</w:t>
      </w:r>
      <w:r w:rsidRPr="00E974A9">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E974A9" w:rsidRDefault="00D115C4" w:rsidP="00E974A9">
      <w:pPr>
        <w:tabs>
          <w:tab w:val="left" w:pos="284"/>
          <w:tab w:val="left" w:pos="426"/>
        </w:tabs>
        <w:spacing w:after="0" w:line="240" w:lineRule="auto"/>
        <w:jc w:val="both"/>
        <w:rPr>
          <w:rFonts w:cstheme="minorHAnsi"/>
        </w:rPr>
      </w:pPr>
      <w:r w:rsidRPr="00E974A9">
        <w:rPr>
          <w:rFonts w:cstheme="minorHAnsi"/>
        </w:rPr>
        <w:t>(12)</w:t>
      </w:r>
      <w:r w:rsidRPr="00E974A9">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6242A136" w:rsidR="00D115C4" w:rsidRPr="00E974A9" w:rsidRDefault="00D115C4" w:rsidP="00E974A9">
      <w:pPr>
        <w:tabs>
          <w:tab w:val="left" w:pos="284"/>
          <w:tab w:val="left" w:pos="567"/>
        </w:tabs>
        <w:spacing w:after="0" w:line="240" w:lineRule="auto"/>
        <w:jc w:val="both"/>
        <w:rPr>
          <w:rFonts w:cstheme="minorHAnsi"/>
        </w:rPr>
      </w:pPr>
      <w:r w:rsidRPr="00E974A9">
        <w:rPr>
          <w:rFonts w:cstheme="minorHAnsi"/>
        </w:rPr>
        <w:t>(13)</w:t>
      </w:r>
      <w:r w:rsidRPr="00E974A9">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FB6FAB" w:rsidRPr="00E974A9">
        <w:rPr>
          <w:rFonts w:cstheme="minorHAnsi"/>
        </w:rPr>
        <w:t>5</w:t>
      </w:r>
      <w:r w:rsidRPr="00E974A9">
        <w:rPr>
          <w:rFonts w:cstheme="minorHAnsi"/>
        </w:rPr>
        <w:t xml:space="preserve"> lit. a) din Condițiile generale.</w:t>
      </w:r>
    </w:p>
    <w:p w14:paraId="0C4B5E3B" w14:textId="76FA233D" w:rsidR="00A4708B" w:rsidRDefault="00D115C4" w:rsidP="00E974A9">
      <w:pPr>
        <w:tabs>
          <w:tab w:val="left" w:pos="284"/>
          <w:tab w:val="left" w:pos="567"/>
        </w:tabs>
        <w:spacing w:after="0" w:line="240" w:lineRule="auto"/>
        <w:jc w:val="both"/>
        <w:rPr>
          <w:rFonts w:cstheme="minorHAnsi"/>
        </w:rPr>
      </w:pPr>
      <w:r w:rsidRPr="00E974A9">
        <w:rPr>
          <w:rFonts w:cstheme="minorHAnsi"/>
        </w:rPr>
        <w:t>(14)</w:t>
      </w:r>
      <w:r w:rsidRPr="00E974A9">
        <w:rPr>
          <w:rFonts w:cstheme="minorHAnsi"/>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7526C555" w14:textId="77777777" w:rsidR="00E974A9" w:rsidRPr="00E974A9" w:rsidRDefault="00E974A9" w:rsidP="00E974A9">
      <w:pPr>
        <w:tabs>
          <w:tab w:val="left" w:pos="284"/>
          <w:tab w:val="left" w:pos="567"/>
        </w:tabs>
        <w:spacing w:after="0" w:line="240" w:lineRule="auto"/>
        <w:jc w:val="both"/>
        <w:rPr>
          <w:rFonts w:cstheme="minorHAnsi"/>
        </w:rPr>
      </w:pPr>
    </w:p>
    <w:p w14:paraId="0C1E7096" w14:textId="77777777" w:rsidR="00E43662" w:rsidRPr="00E974A9" w:rsidRDefault="00E43662" w:rsidP="00E974A9">
      <w:pPr>
        <w:spacing w:after="0" w:line="240" w:lineRule="auto"/>
        <w:jc w:val="both"/>
        <w:rPr>
          <w:rFonts w:cstheme="minorHAnsi"/>
          <w:b/>
          <w:bCs/>
        </w:rPr>
      </w:pPr>
      <w:r w:rsidRPr="00E974A9">
        <w:rPr>
          <w:rFonts w:cstheme="minorHAnsi"/>
          <w:b/>
          <w:lang w:eastAsia="en-GB"/>
        </w:rPr>
        <w:t xml:space="preserve">Art. 12  - </w:t>
      </w:r>
      <w:r w:rsidRPr="00E974A9">
        <w:rPr>
          <w:rFonts w:cstheme="minorHAnsi"/>
          <w:b/>
          <w:bCs/>
        </w:rPr>
        <w:t xml:space="preserve">Nereguli - completare Art. 12 </w:t>
      </w:r>
      <w:r w:rsidRPr="00E974A9">
        <w:rPr>
          <w:rFonts w:cstheme="minorHAnsi"/>
          <w:b/>
          <w:bCs/>
          <w:i/>
          <w:iCs/>
        </w:rPr>
        <w:t xml:space="preserve">din Conditii generale </w:t>
      </w:r>
    </w:p>
    <w:p w14:paraId="06D1F20D" w14:textId="77777777" w:rsidR="00E43662" w:rsidRPr="00E974A9" w:rsidRDefault="00E43662" w:rsidP="00E974A9">
      <w:pPr>
        <w:pStyle w:val="ListParagraph"/>
        <w:spacing w:after="0" w:line="240" w:lineRule="auto"/>
        <w:ind w:left="0"/>
        <w:jc w:val="both"/>
        <w:rPr>
          <w:rFonts w:cstheme="minorHAnsi"/>
        </w:rPr>
      </w:pPr>
      <w:r w:rsidRPr="00E974A9">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3F3FA21B" w14:textId="499C5AA4" w:rsidR="00E43662" w:rsidRDefault="00E43662" w:rsidP="00E974A9">
      <w:pPr>
        <w:pStyle w:val="ListParagraph"/>
        <w:spacing w:after="0" w:line="240" w:lineRule="auto"/>
        <w:ind w:left="0"/>
        <w:jc w:val="both"/>
        <w:rPr>
          <w:rFonts w:cstheme="minorHAnsi"/>
        </w:rPr>
      </w:pPr>
      <w:r w:rsidRPr="00E974A9">
        <w:rPr>
          <w:rFonts w:cstheme="minorHAnsi"/>
        </w:rPr>
        <w:t>(2) În cazul suspendării prevăzute la alin. (1), AM notifică Beneficiarul cu privire la decizia luată, la perioada şi motivele suspendării</w:t>
      </w:r>
      <w:r w:rsidR="00E974A9">
        <w:rPr>
          <w:rFonts w:cstheme="minorHAnsi"/>
        </w:rPr>
        <w:t>.</w:t>
      </w:r>
    </w:p>
    <w:p w14:paraId="0E4E141B" w14:textId="77777777" w:rsidR="00E974A9" w:rsidRPr="00E974A9" w:rsidRDefault="00E974A9" w:rsidP="00E974A9">
      <w:pPr>
        <w:pStyle w:val="ListParagraph"/>
        <w:spacing w:after="0" w:line="240" w:lineRule="auto"/>
        <w:ind w:left="0"/>
        <w:jc w:val="both"/>
        <w:rPr>
          <w:rFonts w:cstheme="minorHAnsi"/>
        </w:rPr>
      </w:pPr>
    </w:p>
    <w:p w14:paraId="5A3A9115" w14:textId="4919A5FF" w:rsidR="001F264F" w:rsidRPr="00E974A9" w:rsidRDefault="001F264F" w:rsidP="00E974A9">
      <w:pPr>
        <w:spacing w:after="0" w:line="240" w:lineRule="auto"/>
        <w:jc w:val="both"/>
        <w:rPr>
          <w:rFonts w:cstheme="minorHAnsi"/>
          <w:bCs/>
          <w:lang w:eastAsia="en-GB"/>
        </w:rPr>
      </w:pPr>
      <w:r w:rsidRPr="00E974A9">
        <w:rPr>
          <w:rFonts w:cstheme="minorHAnsi"/>
          <w:b/>
          <w:lang w:eastAsia="en-GB"/>
        </w:rPr>
        <w:t xml:space="preserve">Art. </w:t>
      </w:r>
      <w:r w:rsidR="00E43662" w:rsidRPr="00E974A9">
        <w:rPr>
          <w:rFonts w:cstheme="minorHAnsi"/>
          <w:b/>
          <w:lang w:eastAsia="en-GB"/>
        </w:rPr>
        <w:t>13</w:t>
      </w:r>
      <w:r w:rsidR="004478C0" w:rsidRPr="00E974A9">
        <w:rPr>
          <w:rFonts w:cstheme="minorHAnsi"/>
          <w:b/>
          <w:lang w:eastAsia="en-GB"/>
        </w:rPr>
        <w:t xml:space="preserve"> </w:t>
      </w:r>
      <w:r w:rsidRPr="00E974A9">
        <w:rPr>
          <w:rFonts w:cstheme="minorHAnsi"/>
          <w:b/>
          <w:lang w:eastAsia="en-GB"/>
        </w:rPr>
        <w:t xml:space="preserve">- </w:t>
      </w:r>
      <w:r w:rsidRPr="00E974A9">
        <w:rPr>
          <w:rFonts w:cstheme="minorHAnsi"/>
          <w:bCs/>
        </w:rPr>
        <w:t xml:space="preserve">Modificarea și completarea </w:t>
      </w:r>
      <w:r w:rsidR="00E34DD3" w:rsidRPr="00E974A9">
        <w:rPr>
          <w:rFonts w:cstheme="minorHAnsi"/>
          <w:b/>
        </w:rPr>
        <w:t>A</w:t>
      </w:r>
      <w:r w:rsidRPr="00E974A9">
        <w:rPr>
          <w:rFonts w:cstheme="minorHAnsi"/>
          <w:b/>
        </w:rPr>
        <w:t>rt</w:t>
      </w:r>
      <w:r w:rsidR="00E34DD3" w:rsidRPr="00E974A9">
        <w:rPr>
          <w:rFonts w:cstheme="minorHAnsi"/>
          <w:b/>
        </w:rPr>
        <w:t>.</w:t>
      </w:r>
      <w:r w:rsidRPr="00E974A9">
        <w:rPr>
          <w:rFonts w:cstheme="minorHAnsi"/>
          <w:b/>
        </w:rPr>
        <w:t xml:space="preserve"> 15</w:t>
      </w:r>
      <w:r w:rsidRPr="00E974A9">
        <w:rPr>
          <w:rFonts w:cstheme="minorHAnsi"/>
          <w:bCs/>
        </w:rPr>
        <w:t xml:space="preserve"> </w:t>
      </w:r>
      <w:r w:rsidRPr="00E974A9">
        <w:rPr>
          <w:rFonts w:cstheme="minorHAnsi"/>
          <w:b/>
          <w:lang w:eastAsia="en-GB"/>
        </w:rPr>
        <w:t xml:space="preserve">- Încetarea contractului de finanțare și recuperarea sumelor plătite necuvenit ca urmare a unor nereguli din </w:t>
      </w:r>
      <w:r w:rsidRPr="00E974A9">
        <w:rPr>
          <w:rFonts w:cstheme="minorHAnsi"/>
          <w:b/>
          <w:i/>
          <w:iCs/>
          <w:lang w:eastAsia="en-GB"/>
        </w:rPr>
        <w:t>Condițiile generale</w:t>
      </w:r>
      <w:r w:rsidRPr="00E974A9">
        <w:rPr>
          <w:rFonts w:cstheme="minorHAnsi"/>
          <w:bCs/>
          <w:lang w:eastAsia="en-GB"/>
        </w:rPr>
        <w:t xml:space="preserve"> </w:t>
      </w:r>
    </w:p>
    <w:p w14:paraId="44A4CCAC" w14:textId="77777777" w:rsidR="004478C0" w:rsidRPr="00E974A9" w:rsidRDefault="004478C0" w:rsidP="00E974A9">
      <w:pPr>
        <w:spacing w:after="0" w:line="240" w:lineRule="auto"/>
        <w:jc w:val="both"/>
        <w:rPr>
          <w:rFonts w:cstheme="minorHAnsi"/>
          <w:bCs/>
          <w:lang w:eastAsia="en-GB"/>
        </w:rPr>
      </w:pPr>
    </w:p>
    <w:p w14:paraId="13DCC0C7" w14:textId="39CEFBF8" w:rsidR="001F264F" w:rsidRPr="00E974A9" w:rsidRDefault="001F264F" w:rsidP="00E974A9">
      <w:pPr>
        <w:spacing w:after="0" w:line="240" w:lineRule="auto"/>
        <w:jc w:val="both"/>
        <w:rPr>
          <w:rFonts w:cstheme="minorHAnsi"/>
          <w:bCs/>
          <w:lang w:eastAsia="en-GB"/>
        </w:rPr>
      </w:pPr>
      <w:r w:rsidRPr="00E974A9">
        <w:rPr>
          <w:rFonts w:cstheme="minorHAnsi"/>
          <w:bCs/>
          <w:lang w:eastAsia="en-GB"/>
        </w:rPr>
        <w:t>(1)</w:t>
      </w:r>
      <w:r w:rsidR="0037539D" w:rsidRPr="00E974A9">
        <w:rPr>
          <w:rFonts w:cstheme="minorHAnsi"/>
          <w:bCs/>
          <w:lang w:eastAsia="en-GB"/>
        </w:rPr>
        <w:t xml:space="preserve"> </w:t>
      </w:r>
      <w:r w:rsidRPr="00E974A9">
        <w:rPr>
          <w:rFonts w:cstheme="minorHAns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95AAAD2" w14:textId="77777777" w:rsidR="0037539D" w:rsidRPr="00E974A9" w:rsidRDefault="0037539D" w:rsidP="00E974A9">
      <w:pPr>
        <w:spacing w:after="0" w:line="240" w:lineRule="auto"/>
        <w:jc w:val="both"/>
        <w:rPr>
          <w:rFonts w:cstheme="minorHAnsi"/>
          <w:bCs/>
          <w:lang w:eastAsia="en-GB"/>
        </w:rPr>
      </w:pPr>
    </w:p>
    <w:p w14:paraId="7B74A63C" w14:textId="0530F987" w:rsidR="00D115C4" w:rsidRPr="00E974A9" w:rsidRDefault="00D115C4" w:rsidP="00E974A9">
      <w:pPr>
        <w:tabs>
          <w:tab w:val="left" w:pos="284"/>
        </w:tabs>
        <w:spacing w:after="0" w:line="240" w:lineRule="auto"/>
        <w:jc w:val="both"/>
        <w:rPr>
          <w:rFonts w:cstheme="minorHAnsi"/>
        </w:rPr>
      </w:pPr>
      <w:r w:rsidRPr="00E974A9">
        <w:rPr>
          <w:rFonts w:cstheme="minorHAnsi"/>
        </w:rPr>
        <w:t xml:space="preserve"> (</w:t>
      </w:r>
      <w:r w:rsidR="001F264F" w:rsidRPr="00E974A9">
        <w:rPr>
          <w:rFonts w:cstheme="minorHAnsi"/>
        </w:rPr>
        <w:t>2</w:t>
      </w:r>
      <w:r w:rsidRPr="00E974A9">
        <w:rPr>
          <w:rFonts w:cstheme="minorHAnsi"/>
        </w:rPr>
        <w:t xml:space="preserve">)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599A2F2C" w:rsidR="00D115C4" w:rsidRPr="00E974A9" w:rsidRDefault="00D115C4" w:rsidP="00E974A9">
      <w:pPr>
        <w:tabs>
          <w:tab w:val="left" w:pos="284"/>
        </w:tabs>
        <w:spacing w:after="0" w:line="240" w:lineRule="auto"/>
        <w:jc w:val="both"/>
        <w:rPr>
          <w:rFonts w:cstheme="minorHAnsi"/>
        </w:rPr>
      </w:pPr>
      <w:r w:rsidRPr="00E974A9">
        <w:rPr>
          <w:rFonts w:cstheme="minorHAnsi"/>
        </w:rPr>
        <w:t>(</w:t>
      </w:r>
      <w:r w:rsidR="001F264F" w:rsidRPr="00E974A9">
        <w:rPr>
          <w:rFonts w:cstheme="minorHAnsi"/>
        </w:rPr>
        <w:t>3</w:t>
      </w:r>
      <w:r w:rsidRPr="00E974A9">
        <w:rPr>
          <w:rFonts w:cstheme="minorHAnsi"/>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14347F49" w:rsidR="00D115C4" w:rsidRPr="00E974A9" w:rsidRDefault="00D115C4" w:rsidP="00E974A9">
      <w:pPr>
        <w:tabs>
          <w:tab w:val="left" w:pos="284"/>
        </w:tabs>
        <w:spacing w:after="0" w:line="240" w:lineRule="auto"/>
        <w:jc w:val="both"/>
        <w:rPr>
          <w:rFonts w:cstheme="minorHAnsi"/>
        </w:rPr>
      </w:pPr>
      <w:r w:rsidRPr="00E974A9">
        <w:rPr>
          <w:rFonts w:cstheme="minorHAnsi"/>
        </w:rPr>
        <w:t>(</w:t>
      </w:r>
      <w:r w:rsidR="001F264F" w:rsidRPr="00E974A9">
        <w:rPr>
          <w:rFonts w:cstheme="minorHAnsi"/>
        </w:rPr>
        <w:t>4</w:t>
      </w:r>
      <w:r w:rsidRPr="00E974A9">
        <w:rPr>
          <w:rFonts w:cstheme="minorHAnsi"/>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53CDE3A1" w:rsidR="00D115C4" w:rsidRPr="00E974A9" w:rsidRDefault="00D115C4" w:rsidP="00E974A9">
      <w:pPr>
        <w:tabs>
          <w:tab w:val="left" w:pos="284"/>
        </w:tabs>
        <w:spacing w:after="0" w:line="240" w:lineRule="auto"/>
        <w:jc w:val="both"/>
        <w:rPr>
          <w:rFonts w:cstheme="minorHAnsi"/>
        </w:rPr>
      </w:pPr>
      <w:r w:rsidRPr="00E974A9">
        <w:rPr>
          <w:rFonts w:cstheme="minorHAnsi"/>
        </w:rPr>
        <w:t>(</w:t>
      </w:r>
      <w:r w:rsidR="001F264F" w:rsidRPr="00E974A9">
        <w:rPr>
          <w:rFonts w:cstheme="minorHAnsi"/>
        </w:rPr>
        <w:t>5</w:t>
      </w:r>
      <w:r w:rsidRPr="00E974A9">
        <w:rPr>
          <w:rFonts w:cstheme="minorHAnsi"/>
        </w:rPr>
        <w:t xml:space="preserve">) În situaţia în care Proiectul a fost declarat neeligibil, AM PR SE va dispune rezilierea Contractului de finanțare şi recuperarea sumelor acordate până la acel moment, în condițiile prevăzute de Contract. </w:t>
      </w:r>
    </w:p>
    <w:p w14:paraId="22020F9D" w14:textId="1F3011B3" w:rsidR="00D115C4" w:rsidRPr="00E974A9" w:rsidRDefault="00D115C4" w:rsidP="00E974A9">
      <w:pPr>
        <w:tabs>
          <w:tab w:val="left" w:pos="284"/>
        </w:tabs>
        <w:spacing w:after="0" w:line="240" w:lineRule="auto"/>
        <w:jc w:val="both"/>
        <w:rPr>
          <w:rFonts w:cstheme="minorHAnsi"/>
        </w:rPr>
      </w:pPr>
      <w:r w:rsidRPr="00E974A9">
        <w:rPr>
          <w:rFonts w:cstheme="minorHAnsi"/>
        </w:rPr>
        <w:t>(</w:t>
      </w:r>
      <w:r w:rsidR="001F264F" w:rsidRPr="00E974A9">
        <w:rPr>
          <w:rFonts w:cstheme="minorHAnsi"/>
        </w:rPr>
        <w:t>6</w:t>
      </w:r>
      <w:r w:rsidRPr="00E974A9">
        <w:rPr>
          <w:rFonts w:cstheme="minorHAnsi"/>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64661112" w:rsidR="00D115C4" w:rsidRDefault="00D115C4" w:rsidP="00E974A9">
      <w:pPr>
        <w:tabs>
          <w:tab w:val="left" w:pos="284"/>
        </w:tabs>
        <w:spacing w:after="0" w:line="240" w:lineRule="auto"/>
        <w:jc w:val="both"/>
        <w:rPr>
          <w:rFonts w:cstheme="minorHAnsi"/>
        </w:rPr>
      </w:pPr>
      <w:r w:rsidRPr="00E974A9">
        <w:rPr>
          <w:rFonts w:cstheme="minorHAnsi"/>
        </w:rPr>
        <w:t>(</w:t>
      </w:r>
      <w:r w:rsidR="001F264F" w:rsidRPr="00E974A9">
        <w:rPr>
          <w:rFonts w:cstheme="minorHAnsi"/>
        </w:rPr>
        <w:t>7</w:t>
      </w:r>
      <w:r w:rsidRPr="00E974A9">
        <w:rPr>
          <w:rFonts w:cstheme="minorHAnsi"/>
        </w:rPr>
        <w:t xml:space="preserve">) Beneficiarul este de drept în întârziere prin simplul fapt al încălcării prevederilor Contractului de finanțare.  </w:t>
      </w:r>
    </w:p>
    <w:p w14:paraId="3AA9C165" w14:textId="77777777" w:rsidR="00E974A9" w:rsidRPr="00E974A9" w:rsidRDefault="00E974A9" w:rsidP="00E974A9">
      <w:pPr>
        <w:tabs>
          <w:tab w:val="left" w:pos="284"/>
        </w:tabs>
        <w:spacing w:after="0" w:line="240" w:lineRule="auto"/>
        <w:jc w:val="both"/>
        <w:rPr>
          <w:rFonts w:cstheme="minorHAnsi"/>
        </w:rPr>
      </w:pPr>
    </w:p>
    <w:p w14:paraId="479A1128" w14:textId="5393F5E3" w:rsidR="00D115C4" w:rsidRPr="00E974A9" w:rsidRDefault="00D115C4" w:rsidP="00E974A9">
      <w:pPr>
        <w:tabs>
          <w:tab w:val="left" w:pos="284"/>
        </w:tabs>
        <w:spacing w:after="0" w:line="240" w:lineRule="auto"/>
        <w:jc w:val="both"/>
        <w:rPr>
          <w:rFonts w:cstheme="minorHAnsi"/>
          <w:b/>
          <w:bCs/>
        </w:rPr>
      </w:pPr>
      <w:r w:rsidRPr="00E974A9">
        <w:rPr>
          <w:rFonts w:cstheme="minorHAnsi"/>
        </w:rPr>
        <w:t xml:space="preserve"> </w:t>
      </w:r>
      <w:bookmarkStart w:id="6" w:name="_Hlk158122257"/>
      <w:r w:rsidRPr="00E974A9">
        <w:rPr>
          <w:rFonts w:cstheme="minorHAnsi"/>
          <w:b/>
          <w:bCs/>
        </w:rPr>
        <w:t xml:space="preserve">Art. </w:t>
      </w:r>
      <w:r w:rsidR="00E43662" w:rsidRPr="00E974A9">
        <w:rPr>
          <w:rFonts w:cstheme="minorHAnsi"/>
          <w:b/>
          <w:bCs/>
        </w:rPr>
        <w:t xml:space="preserve">14 </w:t>
      </w:r>
      <w:bookmarkEnd w:id="6"/>
      <w:r w:rsidRPr="00E974A9">
        <w:rPr>
          <w:rFonts w:cstheme="minorHAnsi"/>
          <w:b/>
          <w:bCs/>
        </w:rPr>
        <w:t xml:space="preserve">Completarea Condițiilor generale cu implementarea în parteneriat a proiectelor (dacă este cazul): </w:t>
      </w:r>
    </w:p>
    <w:p w14:paraId="7C90FE79"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 xml:space="preserve">Toţi partenerii sunt ţinuţi să respecte întocmai şi în integralitate prevederile prezentului Contract de finanțare. </w:t>
      </w:r>
    </w:p>
    <w:p w14:paraId="617F6B14"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 xml:space="preserve">Liderul parteneriatului, răspunde în faţa AM PR SE pentru îndeplinirea prevederilor prezentului Contract de către partenerii săi.  </w:t>
      </w:r>
    </w:p>
    <w:p w14:paraId="703BD9AB"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(3)</w:t>
      </w:r>
      <w:r w:rsidRPr="00E974A9">
        <w:rPr>
          <w:rFonts w:cstheme="minorHAnsi"/>
        </w:rPr>
        <w:tab/>
        <w:t>Membrii parteneriatului sunt responsabili de implementarea proiectului în conformitate cu prevederile contractuale.</w:t>
      </w:r>
    </w:p>
    <w:p w14:paraId="431A7B8B"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(4)</w:t>
      </w:r>
      <w:r w:rsidRPr="00E974A9">
        <w:rPr>
          <w:rFonts w:cstheme="minorHAnsi"/>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(5)</w:t>
      </w:r>
      <w:r w:rsidRPr="00E974A9">
        <w:rPr>
          <w:rFonts w:cstheme="minorHAnsi"/>
        </w:rPr>
        <w:tab/>
        <w:t>Cheltuielile sunt considerate eligibile dacă sunt efectuate de către liderul parteneriatului și/sau partener/i.</w:t>
      </w:r>
    </w:p>
    <w:p w14:paraId="770006B5"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(6)</w:t>
      </w:r>
      <w:r w:rsidRPr="00E974A9">
        <w:rPr>
          <w:rFonts w:cstheme="minorHAnsi"/>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(7)</w:t>
      </w:r>
      <w:r w:rsidRPr="00E974A9">
        <w:rPr>
          <w:rFonts w:cstheme="minorHAnsi"/>
        </w:rPr>
        <w:tab/>
        <w:t xml:space="preserve">Schimbarea componenţei parteneriatului este permisă numai dacă sunt îndeplinite următoarele condiţii cumulative:  </w:t>
      </w:r>
    </w:p>
    <w:p w14:paraId="56C0F091" w14:textId="6490BB72" w:rsidR="00D115C4" w:rsidRPr="00E974A9" w:rsidRDefault="00D115C4" w:rsidP="00E974A9">
      <w:pPr>
        <w:tabs>
          <w:tab w:val="left" w:pos="284"/>
        </w:tabs>
        <w:spacing w:after="0" w:line="240" w:lineRule="auto"/>
        <w:jc w:val="both"/>
        <w:rPr>
          <w:rFonts w:cstheme="minorHAnsi"/>
        </w:rPr>
      </w:pPr>
      <w:r w:rsidRPr="00E974A9">
        <w:rPr>
          <w:rFonts w:cstheme="minorHAnsi"/>
        </w:rPr>
        <w:t>-</w:t>
      </w:r>
      <w:r w:rsidRPr="00E974A9">
        <w:rPr>
          <w:rFonts w:cstheme="minorHAnsi"/>
        </w:rPr>
        <w:tab/>
        <w:t>este confirmată printr-un act adiţional, încheiat în condiţiile prezentului contract de finanțare</w:t>
      </w:r>
      <w:r w:rsidR="00E8286D" w:rsidRPr="00E974A9">
        <w:rPr>
          <w:rFonts w:cstheme="minorHAnsi"/>
          <w:bCs/>
        </w:rPr>
        <w:t xml:space="preserve">; </w:t>
      </w:r>
      <w:r w:rsidRPr="00E974A9">
        <w:rPr>
          <w:rFonts w:cstheme="minorHAnsi"/>
        </w:rPr>
        <w:t xml:space="preserve">  </w:t>
      </w:r>
    </w:p>
    <w:p w14:paraId="42D9C6B0" w14:textId="2B52FBEC" w:rsidR="00D115C4" w:rsidRPr="00E974A9" w:rsidRDefault="00D115C4" w:rsidP="00E974A9">
      <w:pPr>
        <w:tabs>
          <w:tab w:val="left" w:pos="284"/>
        </w:tabs>
        <w:spacing w:after="0" w:line="240" w:lineRule="auto"/>
        <w:jc w:val="both"/>
        <w:rPr>
          <w:rFonts w:cstheme="minorHAnsi"/>
        </w:rPr>
      </w:pPr>
      <w:r w:rsidRPr="00E974A9">
        <w:rPr>
          <w:rFonts w:cstheme="minorHAnsi"/>
        </w:rPr>
        <w:t>-</w:t>
      </w:r>
      <w:r w:rsidRPr="00E974A9">
        <w:rPr>
          <w:rFonts w:cstheme="minorHAnsi"/>
        </w:rPr>
        <w:tab/>
        <w:t>schimbarea respectivă este determinată de retragerea unuia sau a mai multor parteneri</w:t>
      </w:r>
      <w:r w:rsidR="00E8286D" w:rsidRPr="00E974A9">
        <w:rPr>
          <w:rFonts w:cstheme="minorHAnsi"/>
          <w:bCs/>
        </w:rPr>
        <w:t xml:space="preserve">; </w:t>
      </w:r>
      <w:r w:rsidRPr="00E974A9">
        <w:rPr>
          <w:rFonts w:cstheme="minorHAnsi"/>
        </w:rPr>
        <w:t xml:space="preserve">  </w:t>
      </w:r>
    </w:p>
    <w:p w14:paraId="37A829E0" w14:textId="1D6D2213" w:rsidR="00D115C4" w:rsidRDefault="00D115C4" w:rsidP="00E974A9">
      <w:pPr>
        <w:tabs>
          <w:tab w:val="left" w:pos="284"/>
        </w:tabs>
        <w:spacing w:after="0" w:line="240" w:lineRule="auto"/>
        <w:jc w:val="both"/>
        <w:rPr>
          <w:rFonts w:cstheme="minorHAnsi"/>
        </w:rPr>
      </w:pPr>
      <w:r w:rsidRPr="00E974A9">
        <w:rPr>
          <w:rFonts w:cstheme="minorHAnsi"/>
        </w:rPr>
        <w:t>-</w:t>
      </w:r>
      <w:r w:rsidRPr="00E974A9">
        <w:rPr>
          <w:rFonts w:cstheme="minorHAnsi"/>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7EC0F955" w14:textId="77777777" w:rsidR="00E974A9" w:rsidRPr="00E974A9" w:rsidRDefault="00E974A9" w:rsidP="00E974A9">
      <w:pPr>
        <w:tabs>
          <w:tab w:val="left" w:pos="284"/>
        </w:tabs>
        <w:spacing w:after="0" w:line="240" w:lineRule="auto"/>
        <w:jc w:val="both"/>
        <w:rPr>
          <w:rFonts w:cstheme="minorHAnsi"/>
        </w:rPr>
      </w:pPr>
    </w:p>
    <w:p w14:paraId="4E66480F" w14:textId="6E4CED63" w:rsidR="00D115C4" w:rsidRPr="00E974A9" w:rsidRDefault="00D115C4" w:rsidP="00E974A9">
      <w:pPr>
        <w:tabs>
          <w:tab w:val="left" w:pos="284"/>
        </w:tabs>
        <w:spacing w:after="0" w:line="240" w:lineRule="auto"/>
        <w:jc w:val="both"/>
        <w:rPr>
          <w:rFonts w:cstheme="minorHAnsi"/>
          <w:b/>
          <w:bCs/>
        </w:rPr>
      </w:pPr>
      <w:r w:rsidRPr="00E974A9">
        <w:rPr>
          <w:rFonts w:cstheme="minorHAnsi"/>
        </w:rPr>
        <w:t xml:space="preserve"> </w:t>
      </w:r>
      <w:bookmarkStart w:id="7" w:name="_Hlk158122268"/>
      <w:r w:rsidRPr="00E974A9">
        <w:rPr>
          <w:rFonts w:cstheme="minorHAnsi"/>
          <w:b/>
          <w:bCs/>
        </w:rPr>
        <w:t xml:space="preserve">Art. </w:t>
      </w:r>
      <w:r w:rsidR="00E43662" w:rsidRPr="00E974A9">
        <w:rPr>
          <w:rFonts w:cstheme="minorHAnsi"/>
          <w:b/>
          <w:bCs/>
        </w:rPr>
        <w:t xml:space="preserve">15 </w:t>
      </w:r>
      <w:bookmarkEnd w:id="7"/>
      <w:r w:rsidRPr="00E974A9">
        <w:rPr>
          <w:rFonts w:cstheme="minorHAnsi"/>
          <w:b/>
          <w:bCs/>
        </w:rPr>
        <w:t xml:space="preserve">Completarea Condițiilor generale cu dreptul de proprietate/utilizare a rezultatelor  </w:t>
      </w:r>
    </w:p>
    <w:p w14:paraId="44E7402A"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(1)</w:t>
      </w:r>
      <w:r w:rsidRPr="00E974A9">
        <w:rPr>
          <w:rFonts w:cstheme="minorHAnsi"/>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4C2A2831" w:rsidR="00D115C4" w:rsidRDefault="00D115C4" w:rsidP="00E974A9">
      <w:pPr>
        <w:tabs>
          <w:tab w:val="left" w:pos="284"/>
        </w:tabs>
        <w:spacing w:after="0" w:line="240" w:lineRule="auto"/>
        <w:jc w:val="both"/>
        <w:rPr>
          <w:rFonts w:cstheme="minorHAnsi"/>
        </w:rPr>
      </w:pPr>
      <w:r w:rsidRPr="00E974A9">
        <w:rPr>
          <w:rFonts w:cstheme="minorHAnsi"/>
        </w:rPr>
        <w:t>(2)</w:t>
      </w:r>
      <w:r w:rsidRPr="00E974A9">
        <w:rPr>
          <w:rFonts w:cstheme="minorHAnsi"/>
        </w:rPr>
        <w:tab/>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0854B273" w14:textId="77777777" w:rsidR="00E974A9" w:rsidRPr="00E974A9" w:rsidRDefault="00E974A9" w:rsidP="00E974A9">
      <w:pPr>
        <w:tabs>
          <w:tab w:val="left" w:pos="284"/>
        </w:tabs>
        <w:spacing w:after="0" w:line="240" w:lineRule="auto"/>
        <w:jc w:val="both"/>
        <w:rPr>
          <w:rFonts w:cstheme="minorHAnsi"/>
        </w:rPr>
      </w:pPr>
    </w:p>
    <w:p w14:paraId="70389F27" w14:textId="174D46C9" w:rsidR="00D115C4" w:rsidRPr="00E974A9" w:rsidRDefault="00D115C4" w:rsidP="00E974A9">
      <w:pPr>
        <w:tabs>
          <w:tab w:val="left" w:pos="284"/>
        </w:tabs>
        <w:spacing w:after="0" w:line="240" w:lineRule="auto"/>
        <w:jc w:val="both"/>
        <w:rPr>
          <w:rFonts w:cstheme="minorHAnsi"/>
          <w:b/>
          <w:bCs/>
        </w:rPr>
      </w:pPr>
      <w:r w:rsidRPr="00E974A9">
        <w:rPr>
          <w:rFonts w:cstheme="minorHAnsi"/>
        </w:rPr>
        <w:t xml:space="preserve"> </w:t>
      </w:r>
      <w:bookmarkStart w:id="8" w:name="_Hlk158122278"/>
      <w:r w:rsidRPr="00E974A9">
        <w:rPr>
          <w:rFonts w:cstheme="minorHAnsi"/>
          <w:b/>
          <w:bCs/>
        </w:rPr>
        <w:t xml:space="preserve">Art. </w:t>
      </w:r>
      <w:r w:rsidR="00E43662" w:rsidRPr="00E974A9">
        <w:rPr>
          <w:rFonts w:cstheme="minorHAnsi"/>
          <w:b/>
          <w:bCs/>
        </w:rPr>
        <w:t xml:space="preserve">16 </w:t>
      </w:r>
      <w:bookmarkEnd w:id="8"/>
      <w:r w:rsidRPr="00E974A9">
        <w:rPr>
          <w:rFonts w:cstheme="minorHAnsi"/>
          <w:b/>
          <w:bCs/>
        </w:rPr>
        <w:t xml:space="preserve">Completarea Condițiilor generale cu măsuri referitoare la </w:t>
      </w:r>
      <w:r w:rsidRPr="00E974A9">
        <w:rPr>
          <w:rFonts w:cstheme="minorHAnsi"/>
          <w:b/>
          <w:bCs/>
          <w:i/>
          <w:iCs/>
        </w:rPr>
        <w:t>cazul fortuit</w:t>
      </w:r>
      <w:r w:rsidRPr="00E974A9">
        <w:rPr>
          <w:rFonts w:cstheme="minorHAnsi"/>
          <w:b/>
          <w:bCs/>
        </w:rPr>
        <w:t xml:space="preserve">  </w:t>
      </w:r>
    </w:p>
    <w:p w14:paraId="473E8351" w14:textId="266AE857" w:rsidR="00D115C4" w:rsidRPr="00E974A9" w:rsidRDefault="00D115C4" w:rsidP="00E974A9">
      <w:pPr>
        <w:pStyle w:val="ListParagraph"/>
        <w:numPr>
          <w:ilvl w:val="0"/>
          <w:numId w:val="36"/>
        </w:numPr>
        <w:tabs>
          <w:tab w:val="left" w:pos="284"/>
        </w:tabs>
        <w:spacing w:after="0" w:line="240" w:lineRule="auto"/>
        <w:jc w:val="both"/>
        <w:rPr>
          <w:rFonts w:cstheme="minorHAnsi"/>
        </w:rPr>
      </w:pPr>
      <w:r w:rsidRPr="00E974A9">
        <w:rPr>
          <w:rFonts w:cstheme="minorHAnsi"/>
        </w:rPr>
        <w:t>Cazul fortuit nu este exonerator de răspundere contractuală</w:t>
      </w:r>
      <w:r w:rsidR="00A4708B" w:rsidRPr="00E974A9">
        <w:rPr>
          <w:rFonts w:cstheme="minorHAnsi"/>
        </w:rPr>
        <w:t>.</w:t>
      </w:r>
    </w:p>
    <w:p w14:paraId="485CAD23" w14:textId="77777777" w:rsidR="00E974A9" w:rsidRPr="00E974A9" w:rsidRDefault="00E974A9" w:rsidP="00E974A9">
      <w:pPr>
        <w:pStyle w:val="ListParagraph"/>
        <w:tabs>
          <w:tab w:val="left" w:pos="284"/>
        </w:tabs>
        <w:spacing w:after="0" w:line="240" w:lineRule="auto"/>
        <w:jc w:val="both"/>
        <w:rPr>
          <w:rFonts w:cstheme="minorHAnsi"/>
        </w:rPr>
      </w:pPr>
    </w:p>
    <w:p w14:paraId="7F4DA64C" w14:textId="6C330A5B" w:rsidR="00D115C4" w:rsidRPr="00E974A9" w:rsidRDefault="00D115C4" w:rsidP="00E974A9">
      <w:pPr>
        <w:tabs>
          <w:tab w:val="left" w:pos="284"/>
        </w:tabs>
        <w:spacing w:after="0" w:line="240" w:lineRule="auto"/>
        <w:jc w:val="both"/>
        <w:rPr>
          <w:rFonts w:cstheme="minorHAnsi"/>
          <w:b/>
          <w:bCs/>
        </w:rPr>
      </w:pPr>
      <w:r w:rsidRPr="00E974A9">
        <w:rPr>
          <w:rFonts w:cstheme="minorHAnsi"/>
        </w:rPr>
        <w:t xml:space="preserve"> </w:t>
      </w:r>
      <w:bookmarkStart w:id="9" w:name="_Hlk158122286"/>
      <w:r w:rsidRPr="00E974A9">
        <w:rPr>
          <w:rFonts w:cstheme="minorHAnsi"/>
          <w:b/>
          <w:bCs/>
        </w:rPr>
        <w:t xml:space="preserve">Art. </w:t>
      </w:r>
      <w:r w:rsidR="00E43662" w:rsidRPr="00E974A9">
        <w:rPr>
          <w:rFonts w:cstheme="minorHAnsi"/>
          <w:b/>
          <w:bCs/>
        </w:rPr>
        <w:t xml:space="preserve">17 </w:t>
      </w:r>
      <w:bookmarkEnd w:id="9"/>
      <w:r w:rsidRPr="00E974A9">
        <w:rPr>
          <w:rFonts w:cstheme="minorHAnsi"/>
          <w:b/>
          <w:bCs/>
        </w:rPr>
        <w:t xml:space="preserve">Completarea Condițiilor generale cu măsuri detaliate de informare si publicitate  </w:t>
      </w:r>
    </w:p>
    <w:p w14:paraId="51731D3D"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8357B63"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6CB50B8"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0E46ED3"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67C4F2C"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(i) operațiunile sprijinite din FEDR și Fondul de coeziune al căror cost total depășește 500 000 EUR;</w:t>
      </w:r>
    </w:p>
    <w:p w14:paraId="79F61F80"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22378F8"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(2) Cerințele menționate la alin (1) se completează cu  prevederile Manualului de Identitate Vizuală al PR SE 2021-2027,  în vigoare la momentul realizării măsurilor de informare și publicitate.</w:t>
      </w:r>
    </w:p>
    <w:p w14:paraId="55E4AB84"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094D6AC"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8FC57A8"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 xml:space="preserve">(5) Beneficiarii au la dispoziție un termen de 30 de zile pentru a remedia neregulile vizând materialele de comunicare și publicitate din momentul în care vor fi notificați. </w:t>
      </w:r>
    </w:p>
    <w:p w14:paraId="73BB9355"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E1012C5"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9AD092D"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0E45D5B2"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823D90B" w14:textId="77777777" w:rsidR="001F264F" w:rsidRPr="00E974A9" w:rsidRDefault="001F264F" w:rsidP="00E974A9">
      <w:pPr>
        <w:spacing w:after="0" w:line="240" w:lineRule="auto"/>
        <w:contextualSpacing/>
        <w:jc w:val="both"/>
        <w:rPr>
          <w:rFonts w:cstheme="minorHAnsi"/>
          <w:bCs/>
          <w:lang w:eastAsia="en-GB"/>
        </w:rPr>
      </w:pPr>
      <w:r w:rsidRPr="00E974A9">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29D76214" w14:textId="4922B83E" w:rsidR="001F264F" w:rsidRDefault="001F264F" w:rsidP="00E974A9">
      <w:pPr>
        <w:tabs>
          <w:tab w:val="left" w:pos="284"/>
        </w:tabs>
        <w:spacing w:after="0" w:line="240" w:lineRule="auto"/>
        <w:jc w:val="both"/>
        <w:rPr>
          <w:rFonts w:cstheme="minorHAnsi"/>
          <w:bCs/>
          <w:lang w:eastAsia="en-GB"/>
        </w:rPr>
      </w:pPr>
      <w:r w:rsidRPr="00E974A9">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402FF0F" w14:textId="77777777" w:rsidR="00E974A9" w:rsidRPr="00E974A9" w:rsidRDefault="00E974A9" w:rsidP="00E974A9">
      <w:pPr>
        <w:tabs>
          <w:tab w:val="left" w:pos="284"/>
        </w:tabs>
        <w:spacing w:after="0" w:line="240" w:lineRule="auto"/>
        <w:jc w:val="both"/>
        <w:rPr>
          <w:rFonts w:cstheme="minorHAnsi"/>
          <w:bCs/>
          <w:color w:val="FF0000"/>
          <w:lang w:eastAsia="en-GB"/>
        </w:rPr>
      </w:pPr>
    </w:p>
    <w:p w14:paraId="5CD6D0A9" w14:textId="5612CD73" w:rsidR="00D115C4" w:rsidRPr="00E974A9" w:rsidRDefault="00D115C4" w:rsidP="00E974A9">
      <w:pPr>
        <w:tabs>
          <w:tab w:val="left" w:pos="284"/>
        </w:tabs>
        <w:spacing w:after="0" w:line="240" w:lineRule="auto"/>
        <w:jc w:val="both"/>
        <w:rPr>
          <w:rFonts w:cstheme="minorHAnsi"/>
          <w:b/>
          <w:bCs/>
        </w:rPr>
      </w:pPr>
      <w:bookmarkStart w:id="10" w:name="_Hlk158122306"/>
      <w:r w:rsidRPr="00E974A9">
        <w:rPr>
          <w:rFonts w:cstheme="minorHAnsi"/>
          <w:b/>
          <w:bCs/>
        </w:rPr>
        <w:t xml:space="preserve">Art. </w:t>
      </w:r>
      <w:r w:rsidR="00E43662" w:rsidRPr="00E974A9">
        <w:rPr>
          <w:rFonts w:cstheme="minorHAnsi"/>
          <w:b/>
          <w:bCs/>
        </w:rPr>
        <w:t xml:space="preserve">18 </w:t>
      </w:r>
      <w:bookmarkEnd w:id="10"/>
      <w:r w:rsidRPr="00E974A9">
        <w:rPr>
          <w:rFonts w:cstheme="minorHAnsi"/>
          <w:b/>
          <w:bCs/>
        </w:rPr>
        <w:t>Transparență și Confidențialitate – completare art. 17 alin. (1) și 18 alin. (1) din Secțiunea III. Condițiile generale</w:t>
      </w:r>
    </w:p>
    <w:p w14:paraId="380FD104" w14:textId="6478C991" w:rsidR="00D115C4" w:rsidRPr="00E974A9" w:rsidRDefault="00D115C4" w:rsidP="00E974A9">
      <w:pPr>
        <w:tabs>
          <w:tab w:val="left" w:pos="284"/>
        </w:tabs>
        <w:spacing w:after="0" w:line="240" w:lineRule="auto"/>
        <w:jc w:val="both"/>
        <w:rPr>
          <w:rFonts w:cstheme="minorHAnsi"/>
        </w:rPr>
      </w:pPr>
      <w:r w:rsidRPr="00E974A9">
        <w:rPr>
          <w:rFonts w:cstheme="minorHAnsi"/>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a)</w:t>
      </w:r>
      <w:r w:rsidRPr="00E974A9">
        <w:rPr>
          <w:rFonts w:cstheme="minorHAnsi"/>
        </w:rPr>
        <w:tab/>
        <w:t>Anexa nr. 1 - Cererea de finanţare</w:t>
      </w:r>
    </w:p>
    <w:p w14:paraId="0D46A01F"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b)</w:t>
      </w:r>
      <w:r w:rsidRPr="00E974A9">
        <w:rPr>
          <w:rFonts w:cstheme="minorHAnsi"/>
        </w:rPr>
        <w:tab/>
        <w:t>Anexa nr. 2 – Planul de monitorizare a proiectului</w:t>
      </w:r>
    </w:p>
    <w:p w14:paraId="6979834D" w14:textId="77777777" w:rsidR="00D115C4" w:rsidRPr="00E974A9" w:rsidRDefault="00D115C4" w:rsidP="00E974A9">
      <w:pPr>
        <w:tabs>
          <w:tab w:val="left" w:pos="284"/>
        </w:tabs>
        <w:spacing w:after="0" w:line="240" w:lineRule="auto"/>
        <w:jc w:val="both"/>
        <w:rPr>
          <w:rFonts w:cstheme="minorHAnsi"/>
        </w:rPr>
      </w:pPr>
      <w:r w:rsidRPr="00E974A9">
        <w:rPr>
          <w:rFonts w:cstheme="minorHAnsi"/>
        </w:rPr>
        <w:t>c)</w:t>
      </w:r>
      <w:r w:rsidRPr="00E974A9">
        <w:rPr>
          <w:rFonts w:cstheme="minorHAnsi"/>
        </w:rPr>
        <w:tab/>
        <w:t>Anexa nr. 3 – Graficul cererilor de prefinanțare/plată/rambursare</w:t>
      </w:r>
    </w:p>
    <w:p w14:paraId="75AF0A18" w14:textId="58F639EE" w:rsidR="00D115C4" w:rsidRPr="00E974A9" w:rsidRDefault="00D115C4" w:rsidP="00E974A9">
      <w:pPr>
        <w:tabs>
          <w:tab w:val="left" w:pos="284"/>
        </w:tabs>
        <w:spacing w:after="0" w:line="240" w:lineRule="auto"/>
        <w:jc w:val="both"/>
        <w:rPr>
          <w:rFonts w:cstheme="minorHAnsi"/>
        </w:rPr>
      </w:pPr>
      <w:r w:rsidRPr="00E974A9">
        <w:rPr>
          <w:rFonts w:cstheme="minorHAnsi"/>
        </w:rPr>
        <w:t>(2)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791950E6" w14:textId="5B4187E8" w:rsidR="009E1508" w:rsidRPr="00E974A9" w:rsidRDefault="009E1508" w:rsidP="00E974A9">
      <w:pPr>
        <w:tabs>
          <w:tab w:val="left" w:pos="284"/>
        </w:tabs>
        <w:spacing w:after="0" w:line="240" w:lineRule="auto"/>
        <w:jc w:val="both"/>
        <w:rPr>
          <w:rFonts w:cstheme="minorHAnsi"/>
          <w:color w:val="2F5496" w:themeColor="accent1" w:themeShade="BF"/>
        </w:rPr>
      </w:pPr>
    </w:p>
    <w:p w14:paraId="7DF7EB59" w14:textId="77777777" w:rsidR="000A4BFD" w:rsidRPr="00E974A9" w:rsidRDefault="00111379" w:rsidP="00E974A9">
      <w:pPr>
        <w:spacing w:after="0" w:line="240" w:lineRule="auto"/>
        <w:jc w:val="both"/>
        <w:rPr>
          <w:rFonts w:cstheme="minorHAnsi"/>
          <w:b/>
          <w:bCs/>
          <w:color w:val="2F5496" w:themeColor="accent1" w:themeShade="BF"/>
        </w:rPr>
      </w:pPr>
      <w:r w:rsidRPr="00E974A9">
        <w:rPr>
          <w:rFonts w:cstheme="minorHAnsi"/>
          <w:b/>
          <w:bCs/>
          <w:color w:val="2F5496" w:themeColor="accent1" w:themeShade="BF"/>
        </w:rPr>
        <w:t>Secțiunea II – Condiții specifice aplicabile Obiectiv</w:t>
      </w:r>
      <w:r w:rsidR="000A4BFD" w:rsidRPr="00E974A9">
        <w:rPr>
          <w:rFonts w:cstheme="minorHAnsi"/>
          <w:b/>
          <w:bCs/>
          <w:color w:val="2F5496" w:themeColor="accent1" w:themeShade="BF"/>
        </w:rPr>
        <w:t>ului</w:t>
      </w:r>
      <w:r w:rsidRPr="00E974A9">
        <w:rPr>
          <w:rFonts w:cstheme="minorHAnsi"/>
          <w:b/>
          <w:bCs/>
          <w:color w:val="2F5496" w:themeColor="accent1" w:themeShade="BF"/>
        </w:rPr>
        <w:t xml:space="preserve"> Specific RSO4.2.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 </w:t>
      </w:r>
    </w:p>
    <w:p w14:paraId="4BF7F317" w14:textId="73256DF3" w:rsidR="000A4BFD" w:rsidRPr="00E974A9" w:rsidRDefault="00111379" w:rsidP="00E974A9">
      <w:pPr>
        <w:spacing w:after="0" w:line="240" w:lineRule="auto"/>
        <w:jc w:val="both"/>
        <w:rPr>
          <w:rFonts w:cstheme="minorHAnsi"/>
          <w:b/>
          <w:bCs/>
          <w:color w:val="2F5496" w:themeColor="accent1" w:themeShade="BF"/>
        </w:rPr>
      </w:pPr>
      <w:r w:rsidRPr="00E974A9">
        <w:rPr>
          <w:rFonts w:cstheme="minorHAnsi"/>
          <w:b/>
          <w:bCs/>
          <w:color w:val="2F5496" w:themeColor="accent1" w:themeShade="BF"/>
        </w:rPr>
        <w:t>Apelul PRSE/5.2/1/202</w:t>
      </w:r>
      <w:r w:rsidR="000A4BFD" w:rsidRPr="00E974A9">
        <w:rPr>
          <w:rFonts w:cstheme="minorHAnsi"/>
          <w:b/>
          <w:bCs/>
          <w:color w:val="2F5496" w:themeColor="accent1" w:themeShade="BF"/>
        </w:rPr>
        <w:t>5</w:t>
      </w:r>
      <w:r w:rsidRPr="00E974A9">
        <w:rPr>
          <w:rFonts w:cstheme="minorHAnsi"/>
          <w:b/>
          <w:bCs/>
          <w:color w:val="2F5496" w:themeColor="accent1" w:themeShade="BF"/>
        </w:rPr>
        <w:t>/Ac</w:t>
      </w:r>
      <w:r w:rsidR="000A4BFD" w:rsidRPr="00E974A9">
        <w:rPr>
          <w:rFonts w:cstheme="minorHAnsi"/>
          <w:b/>
          <w:bCs/>
          <w:color w:val="2F5496" w:themeColor="accent1" w:themeShade="BF"/>
        </w:rPr>
        <w:t>ț</w:t>
      </w:r>
      <w:r w:rsidRPr="00E974A9">
        <w:rPr>
          <w:rFonts w:cstheme="minorHAnsi"/>
          <w:b/>
          <w:bCs/>
          <w:color w:val="2F5496" w:themeColor="accent1" w:themeShade="BF"/>
        </w:rPr>
        <w:t>iun</w:t>
      </w:r>
      <w:r w:rsidR="000A4BFD" w:rsidRPr="00E974A9">
        <w:rPr>
          <w:rFonts w:cstheme="minorHAnsi"/>
          <w:b/>
          <w:bCs/>
          <w:color w:val="2F5496" w:themeColor="accent1" w:themeShade="BF"/>
        </w:rPr>
        <w:t>ea</w:t>
      </w:r>
      <w:r w:rsidRPr="00E974A9">
        <w:rPr>
          <w:rFonts w:cstheme="minorHAnsi"/>
          <w:b/>
          <w:bCs/>
          <w:color w:val="2F5496" w:themeColor="accent1" w:themeShade="BF"/>
        </w:rPr>
        <w:t xml:space="preserve"> 5.</w:t>
      </w:r>
      <w:r w:rsidR="000A4BFD" w:rsidRPr="00E974A9">
        <w:rPr>
          <w:rFonts w:cstheme="minorHAnsi"/>
          <w:b/>
          <w:bCs/>
          <w:color w:val="2F5496" w:themeColor="accent1" w:themeShade="BF"/>
        </w:rPr>
        <w:t>2</w:t>
      </w:r>
      <w:r w:rsidRPr="00E974A9">
        <w:rPr>
          <w:rFonts w:cstheme="minorHAnsi"/>
          <w:b/>
          <w:bCs/>
          <w:color w:val="2F5496" w:themeColor="accent1" w:themeShade="BF"/>
        </w:rPr>
        <w:t xml:space="preserve"> - </w:t>
      </w:r>
      <w:r w:rsidR="000A4BFD" w:rsidRPr="00E974A9">
        <w:rPr>
          <w:rFonts w:cstheme="minorHAnsi"/>
          <w:b/>
          <w:bCs/>
          <w:color w:val="2F5496" w:themeColor="accent1" w:themeShade="BF"/>
        </w:rPr>
        <w:t>Dezvoltarea infrastructurii educaționale la nivelul învățământului primar și secundar</w:t>
      </w:r>
      <w:r w:rsidR="000A4BFD" w:rsidRPr="00E974A9">
        <w:rPr>
          <w:rFonts w:eastAsia="Times New Roman" w:cstheme="minorHAnsi"/>
          <w:b/>
          <w:bCs/>
          <w:color w:val="2F5496" w:themeColor="accent1" w:themeShade="BF"/>
        </w:rPr>
        <w:t xml:space="preserve">      </w:t>
      </w:r>
    </w:p>
    <w:p w14:paraId="1410F133" w14:textId="77777777" w:rsidR="007533E7" w:rsidRPr="008032B9" w:rsidRDefault="007533E7" w:rsidP="00E974A9">
      <w:pPr>
        <w:tabs>
          <w:tab w:val="left" w:pos="284"/>
        </w:tabs>
        <w:spacing w:after="0" w:line="240" w:lineRule="auto"/>
        <w:jc w:val="both"/>
        <w:rPr>
          <w:rFonts w:cstheme="minorHAnsi"/>
          <w:b/>
          <w:bCs/>
          <w:color w:val="000000" w:themeColor="text1"/>
        </w:rPr>
      </w:pPr>
    </w:p>
    <w:p w14:paraId="7FD468AC" w14:textId="5DCCC791" w:rsidR="00111379" w:rsidRPr="008032B9" w:rsidRDefault="00111379" w:rsidP="00E974A9">
      <w:pPr>
        <w:tabs>
          <w:tab w:val="left" w:pos="284"/>
        </w:tabs>
        <w:spacing w:after="0" w:line="240" w:lineRule="auto"/>
        <w:jc w:val="both"/>
        <w:rPr>
          <w:rFonts w:cstheme="minorHAnsi"/>
          <w:b/>
          <w:bCs/>
          <w:color w:val="000000" w:themeColor="text1"/>
        </w:rPr>
      </w:pPr>
      <w:r w:rsidRPr="008032B9">
        <w:rPr>
          <w:rFonts w:cstheme="minorHAnsi"/>
          <w:b/>
          <w:bCs/>
          <w:color w:val="000000" w:themeColor="text1"/>
        </w:rPr>
        <w:t>Articolul 1 -</w:t>
      </w:r>
      <w:r w:rsidR="000A4BFD" w:rsidRPr="008032B9">
        <w:rPr>
          <w:rFonts w:cstheme="minorHAnsi"/>
          <w:b/>
          <w:bCs/>
          <w:color w:val="000000" w:themeColor="text1"/>
        </w:rPr>
        <w:t xml:space="preserve"> </w:t>
      </w:r>
      <w:r w:rsidRPr="008032B9">
        <w:rPr>
          <w:rFonts w:cstheme="minorHAnsi"/>
          <w:b/>
          <w:bCs/>
          <w:color w:val="000000" w:themeColor="text1"/>
        </w:rPr>
        <w:t xml:space="preserve">Alte obligații specifice beneficiarului </w:t>
      </w:r>
    </w:p>
    <w:p w14:paraId="12C080E7" w14:textId="59BA079C"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bookmarkStart w:id="11" w:name="_Hlk148514922"/>
      <w:r w:rsidRPr="00882613">
        <w:rPr>
          <w:rFonts w:cstheme="minorHAnsi"/>
          <w:color w:val="000000" w:themeColor="text1"/>
        </w:rPr>
        <w:t xml:space="preserve">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 </w:t>
      </w:r>
    </w:p>
    <w:p w14:paraId="7E1DDF7A" w14:textId="77777777"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5B13490C" w14:textId="77777777"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 xml:space="preserve">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 </w:t>
      </w:r>
    </w:p>
    <w:p w14:paraId="0DE649C6" w14:textId="08372DC8"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Beneficiarul are obligația să mențină proprietatea facilităților construite/ finalizate</w:t>
      </w:r>
      <w:r w:rsidR="00882613">
        <w:rPr>
          <w:rFonts w:cstheme="minorHAnsi"/>
          <w:color w:val="000000" w:themeColor="text1"/>
        </w:rPr>
        <w:t>/</w:t>
      </w:r>
      <w:r w:rsidRPr="00882613">
        <w:rPr>
          <w:rFonts w:cstheme="minorHAnsi"/>
          <w:color w:val="000000" w:themeColor="text1"/>
        </w:rPr>
        <w:t xml:space="preserve">reabilitate/extinse (unde este cazul), a echipamentelor/dotărilor/imobilelor achiziționate/reabilitate/extinse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 </w:t>
      </w:r>
    </w:p>
    <w:p w14:paraId="56A8E06F" w14:textId="6254CF7C"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contractuale și legale în vigoare, în caz contrar AM PR</w:t>
      </w:r>
      <w:r w:rsidR="000A4BFD" w:rsidRPr="00882613">
        <w:rPr>
          <w:rFonts w:cstheme="minorHAnsi"/>
          <w:color w:val="000000" w:themeColor="text1"/>
        </w:rPr>
        <w:t xml:space="preserve"> </w:t>
      </w:r>
      <w:r w:rsidRPr="00882613">
        <w:rPr>
          <w:rFonts w:cstheme="minorHAnsi"/>
          <w:color w:val="000000" w:themeColor="text1"/>
        </w:rPr>
        <w:t xml:space="preserve">SE putând dispune rezilierea și recuperarea finanțării acordate în conformitate cu prevederile prezentului contract; </w:t>
      </w:r>
    </w:p>
    <w:p w14:paraId="27B6E24F" w14:textId="64711C3A"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 xml:space="preserve">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 în caz contrar AM PR </w:t>
      </w:r>
      <w:r w:rsidR="000A4BFD" w:rsidRPr="00882613">
        <w:rPr>
          <w:rFonts w:cstheme="minorHAnsi"/>
          <w:color w:val="000000" w:themeColor="text1"/>
        </w:rPr>
        <w:t xml:space="preserve">SE </w:t>
      </w:r>
      <w:r w:rsidRPr="00882613">
        <w:rPr>
          <w:rFonts w:cstheme="minorHAnsi"/>
          <w:color w:val="000000" w:themeColor="text1"/>
        </w:rPr>
        <w:t xml:space="preserve">putând dispune rezilierea unilaterală a contractului de finanțare și recuperarea finanțarii nerambursabile. </w:t>
      </w:r>
    </w:p>
    <w:p w14:paraId="2E14BE54" w14:textId="77777777"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 xml:space="preserve">Dacă ulterior încheierii contractului de finanţare, beneficiarul primește finanţări din alte programe ale Uniunii pentru aceleaşi activităţi/cheltuieli eligibile ale proiectului depus, Contractul de finanţare se reziliază şi sumele rambursate se returnează. </w:t>
      </w:r>
    </w:p>
    <w:p w14:paraId="75D0090B" w14:textId="2C047578"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w:t>
      </w:r>
      <w:r w:rsidR="000A4BFD" w:rsidRPr="00882613">
        <w:rPr>
          <w:rFonts w:cstheme="minorHAnsi"/>
          <w:color w:val="000000" w:themeColor="text1"/>
        </w:rPr>
        <w:t>ă</w:t>
      </w:r>
      <w:r w:rsidRPr="00882613">
        <w:rPr>
          <w:rFonts w:cstheme="minorHAnsi"/>
          <w:color w:val="000000" w:themeColor="text1"/>
        </w:rPr>
        <w:t xml:space="preserve"> o declaraţie pe propria răspundere privind gestiunea proiectului, semnată de reprezentantul legal al beneficiarului, prin care se confirmă cele de mai sus.</w:t>
      </w:r>
    </w:p>
    <w:p w14:paraId="48F7EF65" w14:textId="77777777" w:rsidR="00111379" w:rsidRPr="00882613" w:rsidRDefault="00111379" w:rsidP="00E974A9">
      <w:pPr>
        <w:pStyle w:val="ListParagraph"/>
        <w:numPr>
          <w:ilvl w:val="0"/>
          <w:numId w:val="10"/>
        </w:numPr>
        <w:autoSpaceDE w:val="0"/>
        <w:autoSpaceDN w:val="0"/>
        <w:adjustRightInd w:val="0"/>
        <w:spacing w:after="0" w:line="240" w:lineRule="auto"/>
        <w:jc w:val="both"/>
        <w:rPr>
          <w:rFonts w:cstheme="minorHAnsi"/>
          <w:color w:val="000000" w:themeColor="text1"/>
        </w:rPr>
      </w:pPr>
      <w:r w:rsidRPr="00882613">
        <w:rPr>
          <w:rFonts w:cstheme="minorHAnsi"/>
          <w:color w:val="000000" w:themeColor="text1"/>
        </w:rPr>
        <w:t xml:space="preserve">Neîndeplinirea sau îndeplinirea parțială a indicatorilor de realizare și rezultat poate conduce la recuperarea finanţării proporţional cu gradul de neîndeplinire, în conformitate cu prevederile OUG nr. 66/2011, cu modificările şi completările ulterioare. </w:t>
      </w:r>
    </w:p>
    <w:p w14:paraId="6AA7CE08" w14:textId="77777777" w:rsidR="00111379" w:rsidRPr="00882613" w:rsidRDefault="00111379" w:rsidP="00E974A9">
      <w:pPr>
        <w:pStyle w:val="ListParagraph"/>
        <w:numPr>
          <w:ilvl w:val="0"/>
          <w:numId w:val="10"/>
        </w:numPr>
        <w:tabs>
          <w:tab w:val="left" w:pos="284"/>
        </w:tabs>
        <w:spacing w:after="0" w:line="240" w:lineRule="auto"/>
        <w:jc w:val="both"/>
        <w:rPr>
          <w:rFonts w:cstheme="minorHAnsi"/>
          <w:color w:val="000000" w:themeColor="text1"/>
        </w:rPr>
      </w:pPr>
      <w:r w:rsidRPr="00882613">
        <w:rPr>
          <w:rFonts w:cstheme="minorHAnsi"/>
          <w:color w:val="000000" w:themeColor="text1"/>
        </w:rPr>
        <w:t>Neîndeplinirea sau îndeplinirea necorespunzătoare a măsurilor de atenuare (compensare) pe care beneficiarul s-a angajat să le realizeze poate conduce la rezilierea contractului de finanţare.</w:t>
      </w:r>
    </w:p>
    <w:p w14:paraId="7EDD7840" w14:textId="1E409294" w:rsidR="005712F6" w:rsidRPr="00882613" w:rsidRDefault="00111379" w:rsidP="00E974A9">
      <w:pPr>
        <w:pStyle w:val="ListParagraph"/>
        <w:numPr>
          <w:ilvl w:val="0"/>
          <w:numId w:val="10"/>
        </w:numPr>
        <w:tabs>
          <w:tab w:val="left" w:pos="284"/>
        </w:tabs>
        <w:autoSpaceDE w:val="0"/>
        <w:autoSpaceDN w:val="0"/>
        <w:adjustRightInd w:val="0"/>
        <w:spacing w:after="0" w:line="240" w:lineRule="auto"/>
        <w:jc w:val="both"/>
        <w:rPr>
          <w:rFonts w:cstheme="minorHAnsi"/>
          <w:b/>
          <w:bCs/>
          <w:color w:val="000000" w:themeColor="text1"/>
        </w:rPr>
      </w:pPr>
      <w:r w:rsidRPr="00882613">
        <w:rPr>
          <w:rFonts w:cstheme="minorHAnsi"/>
          <w:color w:val="000000" w:themeColor="text1"/>
        </w:rPr>
        <w:t xml:space="preserve">Beneficiarul are obligația de a pune în aplicare măsurile prevăzute în Planul de desegregare școlară și incluziune educațională depus în etapa de contractare, situația acestor măsuri făcând obiectul monitorizării de către AM PR SE în perioada de durabilitate. </w:t>
      </w:r>
      <w:bookmarkEnd w:id="11"/>
    </w:p>
    <w:p w14:paraId="6056AAB5" w14:textId="020CDE31" w:rsidR="001F264F" w:rsidRPr="008032B9" w:rsidRDefault="001F264F" w:rsidP="00E974A9">
      <w:pPr>
        <w:spacing w:after="0" w:line="240" w:lineRule="auto"/>
        <w:jc w:val="both"/>
        <w:rPr>
          <w:rFonts w:cstheme="minorHAnsi"/>
          <w:color w:val="000000" w:themeColor="text1"/>
        </w:rPr>
      </w:pPr>
    </w:p>
    <w:sectPr w:rsidR="001F264F" w:rsidRPr="008032B9" w:rsidSect="005857B4">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FE6D3" w14:textId="77777777" w:rsidR="00040AFB" w:rsidRDefault="00040AFB" w:rsidP="00942AD8">
      <w:pPr>
        <w:spacing w:after="0" w:line="240" w:lineRule="auto"/>
      </w:pPr>
      <w:r>
        <w:separator/>
      </w:r>
    </w:p>
  </w:endnote>
  <w:endnote w:type="continuationSeparator" w:id="0">
    <w:p w14:paraId="0F336C33" w14:textId="77777777" w:rsidR="00040AFB" w:rsidRDefault="00040AFB"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2928793"/>
      <w:docPartObj>
        <w:docPartGallery w:val="Page Numbers (Bottom of Page)"/>
        <w:docPartUnique/>
      </w:docPartObj>
    </w:sdtPr>
    <w:sdtEndPr>
      <w:rPr>
        <w:noProof/>
      </w:rPr>
    </w:sdtEndPr>
    <w:sdtContent>
      <w:p w14:paraId="3E126E1D" w14:textId="1F8498B9" w:rsidR="006D2AA1" w:rsidRDefault="006D2AA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6D2AA1" w:rsidRDefault="006D2AA1"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1F7DD" w14:textId="77777777" w:rsidR="00040AFB" w:rsidRDefault="00040AFB" w:rsidP="00942AD8">
      <w:pPr>
        <w:spacing w:after="0" w:line="240" w:lineRule="auto"/>
      </w:pPr>
      <w:r>
        <w:separator/>
      </w:r>
    </w:p>
  </w:footnote>
  <w:footnote w:type="continuationSeparator" w:id="0">
    <w:p w14:paraId="0578C97E" w14:textId="77777777" w:rsidR="00040AFB" w:rsidRDefault="00040AFB" w:rsidP="00942AD8">
      <w:pPr>
        <w:spacing w:after="0" w:line="240" w:lineRule="auto"/>
      </w:pPr>
      <w:r>
        <w:continuationSeparator/>
      </w:r>
    </w:p>
  </w:footnote>
  <w:footnote w:id="1">
    <w:p w14:paraId="33BD9005" w14:textId="77777777" w:rsidR="006D2AA1" w:rsidRPr="002B2327" w:rsidRDefault="006D2AA1" w:rsidP="007B0EC1">
      <w:pPr>
        <w:pStyle w:val="FootnoteText"/>
        <w:tabs>
          <w:tab w:val="left" w:pos="9050"/>
        </w:tabs>
        <w:jc w:val="both"/>
        <w:rPr>
          <w:lang w:val="ro-RO"/>
        </w:rPr>
      </w:pPr>
      <w:r w:rsidRPr="007A72E1">
        <w:rPr>
          <w:rStyle w:val="FootnoteReference"/>
        </w:rPr>
        <w:footnoteRef/>
      </w:r>
      <w:r w:rsidRPr="007A72E1">
        <w:rPr>
          <w:lang w:val="ro-RO"/>
        </w:rPr>
        <w:t xml:space="preserve"> Informațiile transmise de beneficiarii reali sunt necesare numai în cazul procedurilor de achiziții publice care depășesc pragurile de la nivelul Uniunii, conform Anexei XVII din Regulamentul (UE) 2021/1.060</w:t>
      </w:r>
    </w:p>
  </w:footnote>
  <w:footnote w:id="2">
    <w:p w14:paraId="0A4AD50E" w14:textId="77777777" w:rsidR="006D2AA1" w:rsidRPr="00B962B9" w:rsidRDefault="006D2AA1" w:rsidP="007B0EC1">
      <w:pPr>
        <w:pStyle w:val="FootnoteText"/>
        <w:rPr>
          <w:lang w:val="ro-RO"/>
        </w:rPr>
      </w:pPr>
      <w:r w:rsidRPr="007A72E1">
        <w:rPr>
          <w:rStyle w:val="FootnoteReference"/>
        </w:rPr>
        <w:footnoteRef/>
      </w:r>
      <w:r w:rsidRPr="007A72E1">
        <w:rPr>
          <w:lang w:val="it-IT"/>
        </w:rPr>
        <w:t xml:space="preserve"> </w:t>
      </w:r>
      <w:r w:rsidRPr="007A72E1">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311CC" w14:textId="2F6E0F16" w:rsidR="006D2AA1" w:rsidRDefault="006D2AA1">
    <w:pPr>
      <w:pStyle w:val="Header"/>
    </w:pPr>
  </w:p>
  <w:p w14:paraId="324B8DAC" w14:textId="7CC0431C" w:rsidR="006D2AA1" w:rsidRDefault="006D2AA1" w:rsidP="00E43662">
    <w:pPr>
      <w:pStyle w:val="Header"/>
      <w:jc w:val="right"/>
    </w:pPr>
    <w:r w:rsidRPr="00AE74BB">
      <w:t>Cod SMIS________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AB66DDB0"/>
    <w:lvl w:ilvl="0" w:tplc="495CB878">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0CBC4965"/>
    <w:multiLevelType w:val="hybridMultilevel"/>
    <w:tmpl w:val="7E200024"/>
    <w:lvl w:ilvl="0" w:tplc="9C04C308">
      <w:start w:val="1"/>
      <w:numFmt w:val="decimal"/>
      <w:lvlText w:val="(%1)"/>
      <w:lvlJc w:val="left"/>
      <w:pPr>
        <w:ind w:left="720" w:hanging="360"/>
      </w:pPr>
      <w:rPr>
        <w:rFonts w:ascii="Calibri" w:eastAsia="Times New Roman"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F06CE6"/>
    <w:multiLevelType w:val="hybridMultilevel"/>
    <w:tmpl w:val="D3060E94"/>
    <w:lvl w:ilvl="0" w:tplc="970AC53A">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917500D"/>
    <w:multiLevelType w:val="hybridMultilevel"/>
    <w:tmpl w:val="68784554"/>
    <w:lvl w:ilvl="0" w:tplc="BCB046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A149F9"/>
    <w:multiLevelType w:val="hybridMultilevel"/>
    <w:tmpl w:val="E468195C"/>
    <w:lvl w:ilvl="0" w:tplc="A5BCC8D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0" w15:restartNumberingAfterBreak="0">
    <w:nsid w:val="1B34450D"/>
    <w:multiLevelType w:val="hybridMultilevel"/>
    <w:tmpl w:val="D58CD226"/>
    <w:lvl w:ilvl="0" w:tplc="EB523BF6">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D336B02"/>
    <w:multiLevelType w:val="hybridMultilevel"/>
    <w:tmpl w:val="325685D2"/>
    <w:lvl w:ilvl="0" w:tplc="FF8EA6F2">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5"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D46149"/>
    <w:multiLevelType w:val="hybridMultilevel"/>
    <w:tmpl w:val="9FE00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1"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3F543901"/>
    <w:multiLevelType w:val="hybridMultilevel"/>
    <w:tmpl w:val="DE86594C"/>
    <w:lvl w:ilvl="0" w:tplc="2EB679D2">
      <w:start w:val="1"/>
      <w:numFmt w:val="decimal"/>
      <w:lvlText w:val="(%1)"/>
      <w:lvlJc w:val="left"/>
      <w:pPr>
        <w:ind w:left="720" w:hanging="360"/>
      </w:pPr>
      <w:rPr>
        <w:rFonts w:hint="default"/>
        <w:b w:val="0"/>
        <w:bCs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41174F65"/>
    <w:multiLevelType w:val="multilevel"/>
    <w:tmpl w:val="B1E2A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6" w15:restartNumberingAfterBreak="0">
    <w:nsid w:val="50FD2D4F"/>
    <w:multiLevelType w:val="hybridMultilevel"/>
    <w:tmpl w:val="3716995C"/>
    <w:lvl w:ilvl="0" w:tplc="E208C6D4">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7"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Calibri" w:eastAsia="Times New Roman" w:hAnsi="Calibri" w:cs="Calibr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D356BA"/>
    <w:multiLevelType w:val="hybridMultilevel"/>
    <w:tmpl w:val="9490D86E"/>
    <w:lvl w:ilvl="0" w:tplc="EA3224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431A33"/>
    <w:multiLevelType w:val="hybridMultilevel"/>
    <w:tmpl w:val="215659FC"/>
    <w:lvl w:ilvl="0" w:tplc="79AAF972">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7AE3C67"/>
    <w:multiLevelType w:val="hybridMultilevel"/>
    <w:tmpl w:val="40FEC4AE"/>
    <w:lvl w:ilvl="0" w:tplc="E2603B46">
      <w:start w:val="1"/>
      <w:numFmt w:val="decimal"/>
      <w:lvlText w:val="(%1)"/>
      <w:lvlJc w:val="left"/>
      <w:pPr>
        <w:ind w:left="720" w:hanging="360"/>
      </w:pPr>
      <w:rPr>
        <w:rFonts w:ascii="Calibri" w:eastAsia="Calibri"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32" w15:restartNumberingAfterBreak="0">
    <w:nsid w:val="6E5F773E"/>
    <w:multiLevelType w:val="hybridMultilevel"/>
    <w:tmpl w:val="0C8CC488"/>
    <w:lvl w:ilvl="0" w:tplc="8F64926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7ADB6A2B"/>
    <w:multiLevelType w:val="hybridMultilevel"/>
    <w:tmpl w:val="81C4A18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4887036">
    <w:abstractNumId w:val="16"/>
  </w:num>
  <w:num w:numId="2" w16cid:durableId="1915044007">
    <w:abstractNumId w:val="2"/>
  </w:num>
  <w:num w:numId="3" w16cid:durableId="758673876">
    <w:abstractNumId w:val="7"/>
  </w:num>
  <w:num w:numId="4" w16cid:durableId="729810404">
    <w:abstractNumId w:val="14"/>
  </w:num>
  <w:num w:numId="5" w16cid:durableId="724838178">
    <w:abstractNumId w:val="23"/>
  </w:num>
  <w:num w:numId="6" w16cid:durableId="2036033914">
    <w:abstractNumId w:val="25"/>
  </w:num>
  <w:num w:numId="7" w16cid:durableId="518542825">
    <w:abstractNumId w:val="13"/>
  </w:num>
  <w:num w:numId="8" w16cid:durableId="408119538">
    <w:abstractNumId w:val="4"/>
  </w:num>
  <w:num w:numId="9" w16cid:durableId="117916552">
    <w:abstractNumId w:val="10"/>
  </w:num>
  <w:num w:numId="10" w16cid:durableId="173225636">
    <w:abstractNumId w:val="22"/>
  </w:num>
  <w:num w:numId="11" w16cid:durableId="29309871">
    <w:abstractNumId w:val="8"/>
  </w:num>
  <w:num w:numId="12" w16cid:durableId="1091698996">
    <w:abstractNumId w:val="31"/>
  </w:num>
  <w:num w:numId="13" w16cid:durableId="2105033000">
    <w:abstractNumId w:val="12"/>
  </w:num>
  <w:num w:numId="14" w16cid:durableId="1003555781">
    <w:abstractNumId w:val="17"/>
  </w:num>
  <w:num w:numId="15" w16cid:durableId="644700933">
    <w:abstractNumId w:val="34"/>
  </w:num>
  <w:num w:numId="16" w16cid:durableId="1651640562">
    <w:abstractNumId w:val="6"/>
  </w:num>
  <w:num w:numId="17" w16cid:durableId="1912736766">
    <w:abstractNumId w:val="1"/>
  </w:num>
  <w:num w:numId="18" w16cid:durableId="1386445138">
    <w:abstractNumId w:val="3"/>
  </w:num>
  <w:num w:numId="19" w16cid:durableId="1705903603">
    <w:abstractNumId w:val="30"/>
  </w:num>
  <w:num w:numId="20" w16cid:durableId="1508862467">
    <w:abstractNumId w:val="19"/>
  </w:num>
  <w:num w:numId="21" w16cid:durableId="2137065347">
    <w:abstractNumId w:val="24"/>
  </w:num>
  <w:num w:numId="22" w16cid:durableId="1232228467">
    <w:abstractNumId w:val="27"/>
  </w:num>
  <w:num w:numId="23" w16cid:durableId="390734779">
    <w:abstractNumId w:val="11"/>
  </w:num>
  <w:num w:numId="24" w16cid:durableId="1825395305">
    <w:abstractNumId w:val="0"/>
  </w:num>
  <w:num w:numId="25" w16cid:durableId="158280058">
    <w:abstractNumId w:val="35"/>
  </w:num>
  <w:num w:numId="26" w16cid:durableId="1833905310">
    <w:abstractNumId w:val="21"/>
  </w:num>
  <w:num w:numId="27" w16cid:durableId="1525361055">
    <w:abstractNumId w:val="15"/>
  </w:num>
  <w:num w:numId="28" w16cid:durableId="1914199111">
    <w:abstractNumId w:val="5"/>
  </w:num>
  <w:num w:numId="29" w16cid:durableId="1737508601">
    <w:abstractNumId w:val="20"/>
  </w:num>
  <w:num w:numId="30" w16cid:durableId="506137309">
    <w:abstractNumId w:val="33"/>
  </w:num>
  <w:num w:numId="31" w16cid:durableId="493493039">
    <w:abstractNumId w:val="9"/>
  </w:num>
  <w:num w:numId="32" w16cid:durableId="1668244509">
    <w:abstractNumId w:val="18"/>
  </w:num>
  <w:num w:numId="33" w16cid:durableId="972566590">
    <w:abstractNumId w:val="29"/>
  </w:num>
  <w:num w:numId="34" w16cid:durableId="347760014">
    <w:abstractNumId w:val="26"/>
  </w:num>
  <w:num w:numId="35" w16cid:durableId="524028310">
    <w:abstractNumId w:val="28"/>
  </w:num>
  <w:num w:numId="36" w16cid:durableId="139284942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25864"/>
    <w:rsid w:val="00040AFB"/>
    <w:rsid w:val="00046850"/>
    <w:rsid w:val="00056B17"/>
    <w:rsid w:val="00061390"/>
    <w:rsid w:val="0007102D"/>
    <w:rsid w:val="00071D8B"/>
    <w:rsid w:val="000730CD"/>
    <w:rsid w:val="0008118A"/>
    <w:rsid w:val="00084FE9"/>
    <w:rsid w:val="000A4BFD"/>
    <w:rsid w:val="000A5464"/>
    <w:rsid w:val="000B5066"/>
    <w:rsid w:val="000C0075"/>
    <w:rsid w:val="000C533D"/>
    <w:rsid w:val="000C7C89"/>
    <w:rsid w:val="000D4D75"/>
    <w:rsid w:val="000D64F0"/>
    <w:rsid w:val="000D6978"/>
    <w:rsid w:val="000E439A"/>
    <w:rsid w:val="001062E7"/>
    <w:rsid w:val="00111379"/>
    <w:rsid w:val="00116F02"/>
    <w:rsid w:val="00122103"/>
    <w:rsid w:val="00131D6E"/>
    <w:rsid w:val="00131EE6"/>
    <w:rsid w:val="001409B2"/>
    <w:rsid w:val="00143392"/>
    <w:rsid w:val="001479E2"/>
    <w:rsid w:val="001511B2"/>
    <w:rsid w:val="00162956"/>
    <w:rsid w:val="00164BA3"/>
    <w:rsid w:val="00165CEA"/>
    <w:rsid w:val="00170A80"/>
    <w:rsid w:val="00170AF2"/>
    <w:rsid w:val="00176677"/>
    <w:rsid w:val="001826AE"/>
    <w:rsid w:val="001959E9"/>
    <w:rsid w:val="001D5151"/>
    <w:rsid w:val="001E1A4E"/>
    <w:rsid w:val="001F0AF7"/>
    <w:rsid w:val="001F264F"/>
    <w:rsid w:val="001F3725"/>
    <w:rsid w:val="001F7D33"/>
    <w:rsid w:val="0020112D"/>
    <w:rsid w:val="002018DD"/>
    <w:rsid w:val="00202A26"/>
    <w:rsid w:val="00213BCB"/>
    <w:rsid w:val="0021430D"/>
    <w:rsid w:val="002215FA"/>
    <w:rsid w:val="00273D2E"/>
    <w:rsid w:val="00275C0C"/>
    <w:rsid w:val="002854B9"/>
    <w:rsid w:val="00292199"/>
    <w:rsid w:val="002942E6"/>
    <w:rsid w:val="002A7D45"/>
    <w:rsid w:val="002B159C"/>
    <w:rsid w:val="002B1866"/>
    <w:rsid w:val="002C32EB"/>
    <w:rsid w:val="002D2609"/>
    <w:rsid w:val="00303688"/>
    <w:rsid w:val="00310264"/>
    <w:rsid w:val="00317DDF"/>
    <w:rsid w:val="00322768"/>
    <w:rsid w:val="00343E0F"/>
    <w:rsid w:val="00347D1D"/>
    <w:rsid w:val="00371CCF"/>
    <w:rsid w:val="00374C5A"/>
    <w:rsid w:val="0037539D"/>
    <w:rsid w:val="003773B6"/>
    <w:rsid w:val="003826BB"/>
    <w:rsid w:val="00392536"/>
    <w:rsid w:val="00396C1B"/>
    <w:rsid w:val="003A0178"/>
    <w:rsid w:val="003B1BFD"/>
    <w:rsid w:val="003B74CE"/>
    <w:rsid w:val="003D31DB"/>
    <w:rsid w:val="003D4053"/>
    <w:rsid w:val="003D4D4A"/>
    <w:rsid w:val="003E5F90"/>
    <w:rsid w:val="003F093E"/>
    <w:rsid w:val="003F12E3"/>
    <w:rsid w:val="003F185C"/>
    <w:rsid w:val="00402229"/>
    <w:rsid w:val="0040375E"/>
    <w:rsid w:val="00403A4B"/>
    <w:rsid w:val="00415F25"/>
    <w:rsid w:val="004256C0"/>
    <w:rsid w:val="00433EDD"/>
    <w:rsid w:val="004478C0"/>
    <w:rsid w:val="0045043F"/>
    <w:rsid w:val="004505EA"/>
    <w:rsid w:val="00457402"/>
    <w:rsid w:val="004840F0"/>
    <w:rsid w:val="0048545B"/>
    <w:rsid w:val="0049257C"/>
    <w:rsid w:val="004A30D7"/>
    <w:rsid w:val="004A6D5A"/>
    <w:rsid w:val="004C68EC"/>
    <w:rsid w:val="00506B90"/>
    <w:rsid w:val="005110AA"/>
    <w:rsid w:val="00516D22"/>
    <w:rsid w:val="00523BD0"/>
    <w:rsid w:val="005308A8"/>
    <w:rsid w:val="00533D0B"/>
    <w:rsid w:val="00541286"/>
    <w:rsid w:val="00551613"/>
    <w:rsid w:val="0055369E"/>
    <w:rsid w:val="005541D2"/>
    <w:rsid w:val="00562A84"/>
    <w:rsid w:val="005712F6"/>
    <w:rsid w:val="00572E73"/>
    <w:rsid w:val="00576AAD"/>
    <w:rsid w:val="005857B4"/>
    <w:rsid w:val="005A5637"/>
    <w:rsid w:val="005B22E3"/>
    <w:rsid w:val="005B4094"/>
    <w:rsid w:val="005B551D"/>
    <w:rsid w:val="005D6919"/>
    <w:rsid w:val="0060682C"/>
    <w:rsid w:val="00612A13"/>
    <w:rsid w:val="00612DC5"/>
    <w:rsid w:val="006273A8"/>
    <w:rsid w:val="00631858"/>
    <w:rsid w:val="00633DC2"/>
    <w:rsid w:val="006405C7"/>
    <w:rsid w:val="00640AF9"/>
    <w:rsid w:val="00640C5B"/>
    <w:rsid w:val="00650635"/>
    <w:rsid w:val="00661E47"/>
    <w:rsid w:val="00667DEA"/>
    <w:rsid w:val="0067255E"/>
    <w:rsid w:val="00676E5A"/>
    <w:rsid w:val="00683A33"/>
    <w:rsid w:val="00683FB5"/>
    <w:rsid w:val="0068483B"/>
    <w:rsid w:val="00687F7E"/>
    <w:rsid w:val="006A2575"/>
    <w:rsid w:val="006A7102"/>
    <w:rsid w:val="006B241A"/>
    <w:rsid w:val="006D2AA1"/>
    <w:rsid w:val="006F5457"/>
    <w:rsid w:val="00702723"/>
    <w:rsid w:val="00704585"/>
    <w:rsid w:val="00705113"/>
    <w:rsid w:val="0072527A"/>
    <w:rsid w:val="00725F8D"/>
    <w:rsid w:val="007305E0"/>
    <w:rsid w:val="00736C82"/>
    <w:rsid w:val="007513D0"/>
    <w:rsid w:val="007533E7"/>
    <w:rsid w:val="00753C56"/>
    <w:rsid w:val="00754CA1"/>
    <w:rsid w:val="00760E71"/>
    <w:rsid w:val="0078147F"/>
    <w:rsid w:val="00793244"/>
    <w:rsid w:val="0079460C"/>
    <w:rsid w:val="00795B6C"/>
    <w:rsid w:val="007A1E86"/>
    <w:rsid w:val="007B0EC1"/>
    <w:rsid w:val="007B11C9"/>
    <w:rsid w:val="007B3B18"/>
    <w:rsid w:val="007C23F4"/>
    <w:rsid w:val="007C4AE6"/>
    <w:rsid w:val="007E11D4"/>
    <w:rsid w:val="008032B9"/>
    <w:rsid w:val="008061FD"/>
    <w:rsid w:val="0080772B"/>
    <w:rsid w:val="008316C6"/>
    <w:rsid w:val="0084054A"/>
    <w:rsid w:val="0084117A"/>
    <w:rsid w:val="00846D2B"/>
    <w:rsid w:val="00865322"/>
    <w:rsid w:val="008660A8"/>
    <w:rsid w:val="008710E4"/>
    <w:rsid w:val="00872472"/>
    <w:rsid w:val="008731CC"/>
    <w:rsid w:val="008770BD"/>
    <w:rsid w:val="00880EA0"/>
    <w:rsid w:val="00882613"/>
    <w:rsid w:val="00890056"/>
    <w:rsid w:val="00893A42"/>
    <w:rsid w:val="008A319E"/>
    <w:rsid w:val="008A5EF6"/>
    <w:rsid w:val="008B493D"/>
    <w:rsid w:val="008C1612"/>
    <w:rsid w:val="008C400C"/>
    <w:rsid w:val="008C581C"/>
    <w:rsid w:val="008E2ABC"/>
    <w:rsid w:val="008E66DD"/>
    <w:rsid w:val="008F1358"/>
    <w:rsid w:val="009037E8"/>
    <w:rsid w:val="009058FE"/>
    <w:rsid w:val="009073AB"/>
    <w:rsid w:val="00907D6E"/>
    <w:rsid w:val="00907D8E"/>
    <w:rsid w:val="00926289"/>
    <w:rsid w:val="00931A05"/>
    <w:rsid w:val="00942A53"/>
    <w:rsid w:val="00942AD8"/>
    <w:rsid w:val="00947278"/>
    <w:rsid w:val="0095062D"/>
    <w:rsid w:val="0095122A"/>
    <w:rsid w:val="00960057"/>
    <w:rsid w:val="009652E4"/>
    <w:rsid w:val="00970345"/>
    <w:rsid w:val="00973121"/>
    <w:rsid w:val="00976EDE"/>
    <w:rsid w:val="00980009"/>
    <w:rsid w:val="009873D5"/>
    <w:rsid w:val="009A61AC"/>
    <w:rsid w:val="009A7CD3"/>
    <w:rsid w:val="009B0E68"/>
    <w:rsid w:val="009B703E"/>
    <w:rsid w:val="009C7CAB"/>
    <w:rsid w:val="009E1508"/>
    <w:rsid w:val="00A03D1B"/>
    <w:rsid w:val="00A05853"/>
    <w:rsid w:val="00A106AE"/>
    <w:rsid w:val="00A43D51"/>
    <w:rsid w:val="00A4708B"/>
    <w:rsid w:val="00A60386"/>
    <w:rsid w:val="00A70937"/>
    <w:rsid w:val="00A82675"/>
    <w:rsid w:val="00A93BC8"/>
    <w:rsid w:val="00AB09B5"/>
    <w:rsid w:val="00AB309F"/>
    <w:rsid w:val="00AC1FF8"/>
    <w:rsid w:val="00AC3B42"/>
    <w:rsid w:val="00AC7271"/>
    <w:rsid w:val="00AD6787"/>
    <w:rsid w:val="00AE74BB"/>
    <w:rsid w:val="00AF5517"/>
    <w:rsid w:val="00B15D79"/>
    <w:rsid w:val="00B31007"/>
    <w:rsid w:val="00B45861"/>
    <w:rsid w:val="00B4767F"/>
    <w:rsid w:val="00B5161C"/>
    <w:rsid w:val="00B53CB3"/>
    <w:rsid w:val="00B60EF9"/>
    <w:rsid w:val="00B74095"/>
    <w:rsid w:val="00B77C99"/>
    <w:rsid w:val="00B860FC"/>
    <w:rsid w:val="00B95CD2"/>
    <w:rsid w:val="00B97CF3"/>
    <w:rsid w:val="00BA0943"/>
    <w:rsid w:val="00BA42A3"/>
    <w:rsid w:val="00BA48E8"/>
    <w:rsid w:val="00BB2DC5"/>
    <w:rsid w:val="00BC24E7"/>
    <w:rsid w:val="00BC5D31"/>
    <w:rsid w:val="00BE3F5E"/>
    <w:rsid w:val="00BF1DB1"/>
    <w:rsid w:val="00C03E4B"/>
    <w:rsid w:val="00C07B65"/>
    <w:rsid w:val="00C11EA8"/>
    <w:rsid w:val="00C252E8"/>
    <w:rsid w:val="00C3119C"/>
    <w:rsid w:val="00C31B74"/>
    <w:rsid w:val="00C3664A"/>
    <w:rsid w:val="00C4342C"/>
    <w:rsid w:val="00C51CCC"/>
    <w:rsid w:val="00C545BA"/>
    <w:rsid w:val="00C6219D"/>
    <w:rsid w:val="00C756C8"/>
    <w:rsid w:val="00C8595C"/>
    <w:rsid w:val="00C8668E"/>
    <w:rsid w:val="00C870B3"/>
    <w:rsid w:val="00CA1312"/>
    <w:rsid w:val="00CC4275"/>
    <w:rsid w:val="00CD4E4F"/>
    <w:rsid w:val="00CE3F93"/>
    <w:rsid w:val="00CE5609"/>
    <w:rsid w:val="00CF0D9F"/>
    <w:rsid w:val="00D035F6"/>
    <w:rsid w:val="00D05227"/>
    <w:rsid w:val="00D06F8B"/>
    <w:rsid w:val="00D115C4"/>
    <w:rsid w:val="00D25738"/>
    <w:rsid w:val="00D27A12"/>
    <w:rsid w:val="00D27C6E"/>
    <w:rsid w:val="00D8737B"/>
    <w:rsid w:val="00D949C1"/>
    <w:rsid w:val="00DB48BE"/>
    <w:rsid w:val="00DC19C0"/>
    <w:rsid w:val="00DC662E"/>
    <w:rsid w:val="00DD22BD"/>
    <w:rsid w:val="00DD278C"/>
    <w:rsid w:val="00DD73D2"/>
    <w:rsid w:val="00DF3DE6"/>
    <w:rsid w:val="00E05C83"/>
    <w:rsid w:val="00E21518"/>
    <w:rsid w:val="00E23950"/>
    <w:rsid w:val="00E34DD3"/>
    <w:rsid w:val="00E43662"/>
    <w:rsid w:val="00E8286D"/>
    <w:rsid w:val="00E83C5B"/>
    <w:rsid w:val="00E87C12"/>
    <w:rsid w:val="00E91F3B"/>
    <w:rsid w:val="00E92FCA"/>
    <w:rsid w:val="00E966BD"/>
    <w:rsid w:val="00E974A9"/>
    <w:rsid w:val="00EA4669"/>
    <w:rsid w:val="00EA6775"/>
    <w:rsid w:val="00EB290B"/>
    <w:rsid w:val="00EB5478"/>
    <w:rsid w:val="00EE3C75"/>
    <w:rsid w:val="00F008D9"/>
    <w:rsid w:val="00F04560"/>
    <w:rsid w:val="00F06BF4"/>
    <w:rsid w:val="00F11BF4"/>
    <w:rsid w:val="00F250FD"/>
    <w:rsid w:val="00F43EB5"/>
    <w:rsid w:val="00F4605E"/>
    <w:rsid w:val="00F46F5E"/>
    <w:rsid w:val="00F4711C"/>
    <w:rsid w:val="00F51027"/>
    <w:rsid w:val="00F54F11"/>
    <w:rsid w:val="00F57C66"/>
    <w:rsid w:val="00F668AD"/>
    <w:rsid w:val="00F66FBE"/>
    <w:rsid w:val="00F70852"/>
    <w:rsid w:val="00F73A48"/>
    <w:rsid w:val="00F76757"/>
    <w:rsid w:val="00F77CF1"/>
    <w:rsid w:val="00F90FCB"/>
    <w:rsid w:val="00FA1E0E"/>
    <w:rsid w:val="00FB2760"/>
    <w:rsid w:val="00FB6FAB"/>
    <w:rsid w:val="00FC1BD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numbering" w:customStyle="1" w:styleId="NoList1">
    <w:name w:val="No List1"/>
    <w:next w:val="NoList"/>
    <w:uiPriority w:val="99"/>
    <w:semiHidden/>
    <w:unhideWhenUsed/>
    <w:rsid w:val="007B0EC1"/>
  </w:style>
  <w:style w:type="paragraph" w:customStyle="1" w:styleId="msonormal0">
    <w:name w:val="msonormal"/>
    <w:basedOn w:val="Normal"/>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customStyle="1" w:styleId="small">
    <w:name w:val="small"/>
    <w:rsid w:val="007B0EC1"/>
    <w:pPr>
      <w:spacing w:after="0" w:line="240" w:lineRule="auto"/>
    </w:pPr>
    <w:rPr>
      <w:rFonts w:ascii="Verdana" w:eastAsia="Verdana" w:hAnsi="Verdana" w:cs="Times New Roman"/>
      <w:sz w:val="2"/>
      <w:szCs w:val="2"/>
      <w:lang w:eastAsia="ro-RO"/>
    </w:rPr>
  </w:style>
  <w:style w:type="paragraph" w:styleId="NormalWeb">
    <w:name w:val="Normal (Web)"/>
    <w:basedOn w:val="Normal"/>
    <w:uiPriority w:val="99"/>
    <w:unhideWhenUsed/>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HTMLPreformatted">
    <w:name w:val="HTML Preformatted"/>
    <w:basedOn w:val="Normal"/>
    <w:link w:val="HTMLPreformattedChar"/>
    <w:uiPriority w:val="99"/>
    <w:semiHidden/>
    <w:unhideWhenUsed/>
    <w:rsid w:val="007B0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7B0EC1"/>
    <w:rPr>
      <w:rFonts w:ascii="Courier New" w:eastAsiaTheme="minorEastAsia" w:hAnsi="Courier New" w:cs="Courier New"/>
      <w:sz w:val="20"/>
      <w:szCs w:val="20"/>
      <w:lang w:eastAsia="ro-RO"/>
    </w:rPr>
  </w:style>
  <w:style w:type="table" w:styleId="TableGrid">
    <w:name w:val="Table Grid"/>
    <w:basedOn w:val="TableNormal"/>
    <w:uiPriority w:val="39"/>
    <w:rsid w:val="007B0EC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B0EC1"/>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7B0EC1"/>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7B0EC1"/>
    <w:rPr>
      <w:vertAlign w:val="superscript"/>
    </w:rPr>
  </w:style>
  <w:style w:type="paragraph" w:customStyle="1" w:styleId="bullet">
    <w:name w:val="bullet"/>
    <w:basedOn w:val="Normal"/>
    <w:rsid w:val="007B0EC1"/>
    <w:pPr>
      <w:spacing w:before="120" w:after="120" w:line="240" w:lineRule="auto"/>
      <w:jc w:val="both"/>
    </w:pPr>
    <w:rPr>
      <w:rFonts w:ascii="Trebuchet MS" w:eastAsia="Times New Roman" w:hAnsi="Trebuchet MS" w:cs="Arial"/>
      <w:sz w:val="20"/>
      <w:szCs w:val="24"/>
    </w:rPr>
  </w:style>
  <w:style w:type="character" w:customStyle="1" w:styleId="przm1">
    <w:name w:val="p_rzm1"/>
    <w:basedOn w:val="DefaultParagraphFont"/>
    <w:rsid w:val="007B0EC1"/>
    <w:rPr>
      <w:rFonts w:ascii="Verdana" w:hAnsi="Verdana" w:hint="default"/>
      <w:b/>
      <w:bCs/>
      <w:vanish w:val="0"/>
      <w:webHidden w:val="0"/>
      <w:color w:val="000000"/>
      <w:sz w:val="20"/>
      <w:szCs w:val="20"/>
      <w:specVanish w:val="0"/>
    </w:rPr>
  </w:style>
  <w:style w:type="paragraph" w:styleId="Revision">
    <w:name w:val="Revision"/>
    <w:hidden/>
    <w:uiPriority w:val="99"/>
    <w:semiHidden/>
    <w:rsid w:val="007B0EC1"/>
    <w:pPr>
      <w:spacing w:after="0" w:line="240" w:lineRule="auto"/>
    </w:pPr>
    <w:rPr>
      <w:rFonts w:ascii="Verdana" w:eastAsia="Verdana" w:hAnsi="Verdana" w:cs="Times New Roman"/>
      <w:sz w:val="15"/>
      <w:szCs w:val="16"/>
      <w:lang w:eastAsia="ro-RO"/>
    </w:rPr>
  </w:style>
  <w:style w:type="character" w:styleId="CommentReference">
    <w:name w:val="annotation reference"/>
    <w:basedOn w:val="DefaultParagraphFont"/>
    <w:uiPriority w:val="99"/>
    <w:unhideWhenUsed/>
    <w:rsid w:val="007B0EC1"/>
    <w:rPr>
      <w:sz w:val="16"/>
      <w:szCs w:val="16"/>
    </w:rPr>
  </w:style>
  <w:style w:type="paragraph" w:styleId="CommentText">
    <w:name w:val="annotation text"/>
    <w:basedOn w:val="Normal"/>
    <w:link w:val="CommentTextChar"/>
    <w:uiPriority w:val="99"/>
    <w:unhideWhenUsed/>
    <w:qFormat/>
    <w:rsid w:val="007B0EC1"/>
    <w:pPr>
      <w:autoSpaceDE w:val="0"/>
      <w:autoSpaceDN w:val="0"/>
      <w:spacing w:after="0" w:line="240" w:lineRule="auto"/>
    </w:pPr>
    <w:rPr>
      <w:rFonts w:ascii="Verdana" w:eastAsia="Verdana" w:hAnsi="Verdana" w:cs="Times New Roman"/>
      <w:sz w:val="20"/>
      <w:szCs w:val="20"/>
      <w:lang w:eastAsia="ro-RO"/>
    </w:rPr>
  </w:style>
  <w:style w:type="character" w:customStyle="1" w:styleId="CommentTextChar">
    <w:name w:val="Comment Text Char"/>
    <w:basedOn w:val="DefaultParagraphFont"/>
    <w:link w:val="CommentText"/>
    <w:uiPriority w:val="99"/>
    <w:qFormat/>
    <w:rsid w:val="007B0EC1"/>
    <w:rPr>
      <w:rFonts w:ascii="Verdana" w:eastAsia="Verdana" w:hAnsi="Verdana"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7B0EC1"/>
    <w:rPr>
      <w:b/>
      <w:bCs/>
    </w:rPr>
  </w:style>
  <w:style w:type="character" w:customStyle="1" w:styleId="CommentSubjectChar">
    <w:name w:val="Comment Subject Char"/>
    <w:basedOn w:val="CommentTextChar"/>
    <w:link w:val="CommentSubject"/>
    <w:uiPriority w:val="99"/>
    <w:semiHidden/>
    <w:rsid w:val="007B0EC1"/>
    <w:rPr>
      <w:rFonts w:ascii="Verdana" w:eastAsia="Verdana" w:hAnsi="Verdana" w:cs="Times New Roman"/>
      <w:b/>
      <w:bCs/>
      <w:sz w:val="20"/>
      <w:szCs w:val="20"/>
      <w:lang w:eastAsia="ro-RO"/>
    </w:rPr>
  </w:style>
  <w:style w:type="character" w:styleId="Hyperlink">
    <w:name w:val="Hyperlink"/>
    <w:basedOn w:val="DefaultParagraphFont"/>
    <w:uiPriority w:val="99"/>
    <w:unhideWhenUsed/>
    <w:rsid w:val="007B0EC1"/>
    <w:rPr>
      <w:color w:val="0563C1" w:themeColor="hyperlink"/>
      <w:u w:val="single"/>
    </w:rPr>
  </w:style>
  <w:style w:type="character" w:customStyle="1" w:styleId="UnresolvedMention1">
    <w:name w:val="Unresolved Mention1"/>
    <w:basedOn w:val="DefaultParagraphFont"/>
    <w:uiPriority w:val="99"/>
    <w:semiHidden/>
    <w:unhideWhenUsed/>
    <w:rsid w:val="007B0EC1"/>
    <w:rPr>
      <w:color w:val="605E5C"/>
      <w:shd w:val="clear" w:color="auto" w:fill="E1DFDD"/>
    </w:rPr>
  </w:style>
  <w:style w:type="table" w:customStyle="1" w:styleId="TableGrid1">
    <w:name w:val="Table Grid1"/>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018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0651C-C723-43FE-80D9-CCD7176E0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18434</Words>
  <Characters>106920</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Irina Sighinas</cp:lastModifiedBy>
  <cp:revision>2</cp:revision>
  <cp:lastPrinted>2024-01-25T14:52:00Z</cp:lastPrinted>
  <dcterms:created xsi:type="dcterms:W3CDTF">2025-12-10T13:57:00Z</dcterms:created>
  <dcterms:modified xsi:type="dcterms:W3CDTF">2025-12-10T13:57:00Z</dcterms:modified>
</cp:coreProperties>
</file>